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2" w:rsidRDefault="00611E42" w:rsidP="00AB3D0B">
      <w:pPr>
        <w:spacing w:after="0"/>
        <w:jc w:val="both"/>
        <w:rPr>
          <w:rFonts w:eastAsia="Times New Roman" w:cs="Calibri"/>
          <w:sz w:val="40"/>
          <w:szCs w:val="40"/>
          <w:lang w:eastAsia="pl-PL"/>
        </w:rPr>
      </w:pPr>
    </w:p>
    <w:p w:rsidR="00611E42" w:rsidRPr="00611E42" w:rsidRDefault="00801AAC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>
        <w:rPr>
          <w:rFonts w:eastAsia="Times New Roman" w:cs="Calibri"/>
          <w:b/>
          <w:sz w:val="32"/>
          <w:szCs w:val="32"/>
          <w:lang w:eastAsia="pl-PL"/>
        </w:rPr>
        <w:t>ZAP</w:t>
      </w:r>
      <w:r w:rsidR="006D005E">
        <w:rPr>
          <w:rFonts w:eastAsia="Times New Roman" w:cs="Calibri"/>
          <w:b/>
          <w:sz w:val="32"/>
          <w:szCs w:val="32"/>
          <w:lang w:eastAsia="pl-PL"/>
        </w:rPr>
        <w:t>ROSZENIE DO ZŁOŻENIA OFERTY</w:t>
      </w:r>
    </w:p>
    <w:p w:rsidR="00EA6692" w:rsidRPr="00611E42" w:rsidRDefault="00611E42" w:rsidP="00AB3D0B">
      <w:pPr>
        <w:spacing w:after="0"/>
        <w:jc w:val="center"/>
        <w:rPr>
          <w:rFonts w:eastAsia="Times New Roman" w:cs="Calibri"/>
          <w:b/>
          <w:sz w:val="32"/>
          <w:szCs w:val="32"/>
          <w:lang w:eastAsia="pl-PL"/>
        </w:rPr>
      </w:pPr>
      <w:r w:rsidRPr="00611E42">
        <w:rPr>
          <w:rFonts w:eastAsia="Times New Roman" w:cs="Calibri"/>
          <w:b/>
          <w:sz w:val="32"/>
          <w:szCs w:val="32"/>
          <w:lang w:eastAsia="pl-PL"/>
        </w:rPr>
        <w:t xml:space="preserve">na </w:t>
      </w:r>
      <w:r w:rsidR="001B56DE">
        <w:rPr>
          <w:rFonts w:eastAsia="Times New Roman" w:cs="Calibri"/>
          <w:b/>
          <w:sz w:val="32"/>
          <w:szCs w:val="32"/>
          <w:lang w:eastAsia="pl-PL"/>
        </w:rPr>
        <w:t>roboty budowlane</w:t>
      </w:r>
    </w:p>
    <w:p w:rsidR="00EA6692" w:rsidRPr="008179C2" w:rsidRDefault="00611E4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Zapytanie 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dotyczy:</w:t>
      </w:r>
      <w:r w:rsidR="006D005E">
        <w:rPr>
          <w:rFonts w:eastAsia="Times New Roman" w:cs="Calibri"/>
          <w:sz w:val="24"/>
          <w:szCs w:val="24"/>
          <w:lang w:eastAsia="pl-PL"/>
        </w:rPr>
        <w:t xml:space="preserve"> zamówienia publicznego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I: ZAMAWIAJĄCY</w:t>
      </w:r>
    </w:p>
    <w:p w:rsidR="00EA6692" w:rsidRPr="008179C2" w:rsidRDefault="00DF211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>I.</w:t>
      </w:r>
      <w:r w:rsidR="00AB3D0B">
        <w:rPr>
          <w:rFonts w:eastAsia="Times New Roman" w:cs="Calibri"/>
          <w:b/>
          <w:bCs/>
          <w:sz w:val="24"/>
          <w:szCs w:val="24"/>
          <w:lang w:eastAsia="pl-PL"/>
        </w:rPr>
        <w:t>1)</w:t>
      </w: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NAZWA I ADRES: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Gmina Miejska w Łęknicy , ul. Żurawska 1, 68-208 Łęknica, woj. lubuskie, tel. 068 3624700, faks 068 3624701.</w:t>
      </w:r>
    </w:p>
    <w:p w:rsidR="00EA6692" w:rsidRPr="008179C2" w:rsidRDefault="00AB3D0B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B3D0B">
        <w:rPr>
          <w:rFonts w:eastAsia="Times New Roman" w:cs="Calibri"/>
          <w:b/>
          <w:bCs/>
          <w:sz w:val="24"/>
          <w:szCs w:val="24"/>
          <w:lang w:eastAsia="pl-PL"/>
        </w:rPr>
        <w:t xml:space="preserve">I.2) </w:t>
      </w:r>
      <w:r w:rsidR="00EA6692" w:rsidRPr="00AB3D0B">
        <w:rPr>
          <w:rFonts w:eastAsia="Times New Roman" w:cs="Calibri"/>
          <w:b/>
          <w:bCs/>
          <w:sz w:val="24"/>
          <w:szCs w:val="24"/>
          <w:lang w:eastAsia="pl-PL"/>
        </w:rPr>
        <w:t>RODZAJ ZAMAWIAJĄCEGO: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Administracja samorządowa.</w:t>
      </w:r>
    </w:p>
    <w:p w:rsidR="00EA6692" w:rsidRPr="00AB3D0B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AB3D0B">
        <w:rPr>
          <w:rFonts w:eastAsia="Times New Roman" w:cs="Calibri"/>
          <w:b/>
          <w:sz w:val="24"/>
          <w:szCs w:val="24"/>
          <w:lang w:eastAsia="pl-PL"/>
        </w:rPr>
        <w:t>SEKCJA II: PRZEDMIOT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 OKREŚLENIE PRZEDMIOTU ZAMÓWIENIA</w:t>
      </w:r>
    </w:p>
    <w:p w:rsidR="006D005E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II.1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Nazwa nadana zamówieniu przez zamawiającego: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D005E" w:rsidRDefault="00971724" w:rsidP="00AB3D0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Remont chodnika na ul. Wolności w Łęknicy.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II.2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Rodzaj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roboty budowlane.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II.3</w:t>
      </w:r>
      <w:r w:rsidR="00055CA6">
        <w:rPr>
          <w:rFonts w:eastAsia="Times New Roman" w:cs="Calibri"/>
          <w:b/>
          <w:bCs/>
          <w:sz w:val="24"/>
          <w:szCs w:val="24"/>
          <w:lang w:eastAsia="pl-PL"/>
        </w:rPr>
        <w:t>)</w:t>
      </w: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 Określenie przedmiotu oraz wielkości lub zakresu zamówienia:</w:t>
      </w:r>
    </w:p>
    <w:p w:rsidR="007048A8" w:rsidRPr="00055276" w:rsidRDefault="007048A8" w:rsidP="007048A8">
      <w:pPr>
        <w:numPr>
          <w:ilvl w:val="0"/>
          <w:numId w:val="13"/>
        </w:numPr>
        <w:spacing w:after="0" w:line="288" w:lineRule="auto"/>
        <w:jc w:val="both"/>
      </w:pPr>
      <w:r>
        <w:t xml:space="preserve">Przedmiotem zamówienia jest </w:t>
      </w:r>
      <w:r w:rsidRPr="008B4B72">
        <w:t>wykonani</w:t>
      </w:r>
      <w:r>
        <w:t>e naprawy</w:t>
      </w:r>
      <w:r w:rsidRPr="008B4B72">
        <w:t xml:space="preserve"> chodnika w części ul. </w:t>
      </w:r>
      <w:r w:rsidRPr="00F9007A">
        <w:t xml:space="preserve">Wolności w Łęknicy na odcinku od skrzyżowania z ul. Wojska Polskiego do skrzyżowania z ul. </w:t>
      </w:r>
      <w:r w:rsidRPr="00055276">
        <w:t xml:space="preserve">T. </w:t>
      </w:r>
      <w:r>
        <w:t>Kościuszki</w:t>
      </w:r>
      <w:r w:rsidRPr="00055276">
        <w:t>.</w:t>
      </w:r>
    </w:p>
    <w:p w:rsidR="007048A8" w:rsidRDefault="007048A8" w:rsidP="007048A8">
      <w:pPr>
        <w:numPr>
          <w:ilvl w:val="0"/>
          <w:numId w:val="13"/>
        </w:numPr>
        <w:spacing w:after="0" w:line="288" w:lineRule="auto"/>
        <w:jc w:val="both"/>
      </w:pPr>
      <w:r>
        <w:t>O</w:t>
      </w:r>
      <w:r w:rsidRPr="008B4B72">
        <w:t>kreśla się szacunkowo następujący zakres robót:</w:t>
      </w:r>
    </w:p>
    <w:p w:rsidR="007048A8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055276">
        <w:t xml:space="preserve">ułożenie kostki betonowej szarej gr. 8 cm na podsypce piaskowo-cementowej gr. 10 cm 1:4 wraz z korytowaniem </w:t>
      </w:r>
      <w:r>
        <w:t>(chodniki) – 362,5</w:t>
      </w:r>
      <w:r w:rsidRPr="008B4B72">
        <w:t xml:space="preserve"> m</w:t>
      </w:r>
      <w:r w:rsidRPr="004A4AFF">
        <w:rPr>
          <w:vertAlign w:val="superscript"/>
        </w:rPr>
        <w:t>2</w:t>
      </w:r>
      <w:r w:rsidRPr="008B4B72">
        <w:t>,</w:t>
      </w:r>
    </w:p>
    <w:p w:rsidR="007048A8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055276">
        <w:t xml:space="preserve">ułożenie kostki betonowej czerwonej gr. 8 cm na podsypce piaskowo-cementowej gr. 3 cm 1:4 oraz podbudowie z kruszywa łamanego 0/31,5 stabilizowanego mechanicznie </w:t>
      </w:r>
      <w:r>
        <w:t>gr. 15 cm wraz z korytowaniem (</w:t>
      </w:r>
      <w:r w:rsidRPr="00055276">
        <w:t>wjazdy</w:t>
      </w:r>
      <w:r>
        <w:t>) – 140,0 m</w:t>
      </w:r>
      <w:r w:rsidRPr="00055276">
        <w:rPr>
          <w:vertAlign w:val="superscript"/>
        </w:rPr>
        <w:t>2</w:t>
      </w:r>
      <w:r>
        <w:t>,</w:t>
      </w:r>
    </w:p>
    <w:p w:rsidR="007048A8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8B4B72">
        <w:t xml:space="preserve">ułożenie </w:t>
      </w:r>
      <w:r>
        <w:t>obrzeży betonowych 5x25 cm – 307,8</w:t>
      </w:r>
      <w:r w:rsidRPr="008B4B72">
        <w:t xml:space="preserve"> </w:t>
      </w:r>
      <w:proofErr w:type="spellStart"/>
      <w:r w:rsidRPr="008B4B72">
        <w:t>mb</w:t>
      </w:r>
      <w:proofErr w:type="spellEnd"/>
      <w:r w:rsidRPr="008B4B72">
        <w:t>,</w:t>
      </w:r>
    </w:p>
    <w:p w:rsidR="007048A8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8B4B72">
        <w:t>ułożenie obrzeży betono</w:t>
      </w:r>
      <w:r>
        <w:t>wych 8x25 cm – 31</w:t>
      </w:r>
      <w:r w:rsidRPr="008B4B72">
        <w:t xml:space="preserve">,0 </w:t>
      </w:r>
      <w:proofErr w:type="spellStart"/>
      <w:r w:rsidRPr="008B4B72">
        <w:t>mb</w:t>
      </w:r>
      <w:proofErr w:type="spellEnd"/>
      <w:r w:rsidRPr="008B4B72">
        <w:t>,</w:t>
      </w:r>
    </w:p>
    <w:p w:rsidR="007048A8" w:rsidRPr="008B4B72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8B4B72">
        <w:t>regulac</w:t>
      </w:r>
      <w:r>
        <w:t>ja wysokościowa krawężników – 10,0</w:t>
      </w:r>
      <w:r w:rsidRPr="008B4B72">
        <w:t xml:space="preserve"> </w:t>
      </w:r>
      <w:proofErr w:type="spellStart"/>
      <w:r w:rsidRPr="008B4B72">
        <w:t>mb</w:t>
      </w:r>
      <w:proofErr w:type="spellEnd"/>
      <w:r w:rsidRPr="008B4B72">
        <w:t>,</w:t>
      </w:r>
    </w:p>
    <w:p w:rsidR="007048A8" w:rsidRPr="008B4B72" w:rsidRDefault="007048A8" w:rsidP="007048A8">
      <w:pPr>
        <w:numPr>
          <w:ilvl w:val="0"/>
          <w:numId w:val="14"/>
        </w:numPr>
        <w:spacing w:after="0" w:line="288" w:lineRule="auto"/>
        <w:jc w:val="both"/>
      </w:pPr>
      <w:r w:rsidRPr="00055276">
        <w:t>ułożenie krawężnika betonowego z oporem – 26</w:t>
      </w:r>
      <w:r>
        <w:t>,0</w:t>
      </w:r>
      <w:r w:rsidRPr="00055276">
        <w:t xml:space="preserve"> </w:t>
      </w:r>
      <w:proofErr w:type="spellStart"/>
      <w:r w:rsidRPr="00055276">
        <w:t>mb</w:t>
      </w:r>
      <w:proofErr w:type="spellEnd"/>
      <w:r w:rsidRPr="00055276">
        <w:t>.</w:t>
      </w:r>
    </w:p>
    <w:p w:rsidR="007048A8" w:rsidRDefault="007048A8" w:rsidP="007048A8">
      <w:pPr>
        <w:numPr>
          <w:ilvl w:val="0"/>
          <w:numId w:val="13"/>
        </w:numPr>
        <w:spacing w:after="0" w:line="288" w:lineRule="auto"/>
        <w:jc w:val="both"/>
      </w:pPr>
      <w:r>
        <w:t>Lokalizację oraz wstępny zakres robót określa rysunek stanowiący załącznik nr 3 do Zapytania.</w:t>
      </w:r>
    </w:p>
    <w:p w:rsidR="007048A8" w:rsidRDefault="007048A8" w:rsidP="007048A8">
      <w:pPr>
        <w:numPr>
          <w:ilvl w:val="0"/>
          <w:numId w:val="13"/>
        </w:numPr>
        <w:spacing w:after="0" w:line="288" w:lineRule="auto"/>
        <w:jc w:val="both"/>
      </w:pPr>
      <w:r>
        <w:t>Demontaż istniejącej nawierzchni Zamawiający wykona we własnym zakresie – nie stanowi przedmiotu zamówienia.</w:t>
      </w:r>
    </w:p>
    <w:p w:rsidR="007D14FF" w:rsidRPr="007D14FF" w:rsidRDefault="007D14FF" w:rsidP="00AB3D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4) Czy przewiduje się udzielenie zamówień uzupełniających: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801AAC">
        <w:rPr>
          <w:rFonts w:eastAsia="Times New Roman" w:cs="Calibri"/>
          <w:b/>
          <w:bCs/>
          <w:sz w:val="24"/>
          <w:szCs w:val="24"/>
          <w:lang w:eastAsia="pl-PL"/>
        </w:rPr>
        <w:t>5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Czy dopuszcza się złożenie oferty częściowej: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7) Czy dopuszcza się złożenie oferty wariantowej: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 </w:t>
      </w:r>
      <w:r w:rsidR="0036730C">
        <w:rPr>
          <w:rFonts w:eastAsia="Times New Roman" w:cs="Calibri"/>
          <w:sz w:val="24"/>
          <w:szCs w:val="24"/>
          <w:lang w:eastAsia="pl-PL"/>
        </w:rPr>
        <w:t>nie</w:t>
      </w:r>
      <w:bookmarkStart w:id="0" w:name="_GoBack"/>
      <w:bookmarkEnd w:id="0"/>
      <w:r w:rsidR="00801AAC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II.8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CZAS TRWANIA ZAMÓWIENIA LUB TERMIN WYKONANIA:</w:t>
      </w:r>
      <w:r w:rsidR="00F91E63">
        <w:rPr>
          <w:rFonts w:eastAsia="Times New Roman" w:cs="Calibri"/>
          <w:sz w:val="24"/>
          <w:szCs w:val="24"/>
          <w:lang w:eastAsia="pl-PL"/>
        </w:rPr>
        <w:t xml:space="preserve"> O</w:t>
      </w:r>
      <w:r w:rsidR="007048A8">
        <w:rPr>
          <w:rFonts w:eastAsia="Times New Roman" w:cs="Calibri"/>
          <w:sz w:val="24"/>
          <w:szCs w:val="24"/>
          <w:lang w:eastAsia="pl-PL"/>
        </w:rPr>
        <w:t>kres w dniach: 2 miesiące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III: INFORMACJE O CHARAKTERZE PRAWNYM, EKONOMICZNYM, FINANSOWYM I TECHNICZNYM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III.1)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Informacja na temat wadium: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Zamawiający nie wymaga wniesienia wadium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III.2) ZALICZKI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lang w:eastAsia="pl-PL"/>
        </w:rPr>
      </w:pPr>
      <w:r w:rsidRPr="000C36AF">
        <w:rPr>
          <w:rFonts w:eastAsia="Times New Roman" w:cs="Calibri"/>
          <w:bCs/>
          <w:lang w:eastAsia="pl-PL"/>
        </w:rPr>
        <w:t>Zamawiający nie precyzuje warunków udziału w postępowaniu. Składając ofertę Wykonawca oświadcza, że posiada wiedzę i doświadczenie, potencjał techniczny, dysponuje osobami zdolnymi do wykonania zamówienia oraz znajduje się w sytuacji ekonomicznej i finansowej, które gwarantują należyte wykonanie zamówienia.</w:t>
      </w:r>
    </w:p>
    <w:p w:rsidR="00EA6692" w:rsidRDefault="00EA6692" w:rsidP="00AB3D0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C36AF" w:rsidRPr="000C36AF" w:rsidRDefault="000C36AF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0C36AF">
        <w:rPr>
          <w:rFonts w:eastAsia="Times New Roman" w:cs="Calibri"/>
          <w:bCs/>
          <w:sz w:val="24"/>
          <w:szCs w:val="24"/>
          <w:lang w:eastAsia="pl-PL"/>
        </w:rPr>
        <w:t>Nie dotyczy.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01AAC">
        <w:rPr>
          <w:rFonts w:eastAsia="Times New Roman" w:cs="Calibri"/>
          <w:b/>
          <w:sz w:val="24"/>
          <w:szCs w:val="24"/>
          <w:lang w:eastAsia="pl-PL"/>
        </w:rPr>
        <w:t>III.5</w:t>
      </w:r>
      <w:r w:rsidR="00EA6692" w:rsidRPr="00801AAC">
        <w:rPr>
          <w:rFonts w:eastAsia="Times New Roman" w:cs="Calibri"/>
          <w:b/>
          <w:sz w:val="24"/>
          <w:szCs w:val="24"/>
          <w:lang w:eastAsia="pl-PL"/>
        </w:rPr>
        <w:t>)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INNE DOKUMENTY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sz w:val="24"/>
          <w:szCs w:val="24"/>
          <w:lang w:eastAsia="pl-PL"/>
        </w:rPr>
        <w:t xml:space="preserve">Wykonawca złoży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wypełniony 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formularz </w:t>
      </w:r>
      <w:r w:rsidR="00801AAC">
        <w:rPr>
          <w:rFonts w:eastAsia="Times New Roman" w:cs="Calibri"/>
          <w:sz w:val="24"/>
          <w:szCs w:val="24"/>
          <w:lang w:eastAsia="pl-PL"/>
        </w:rPr>
        <w:t>oferty</w:t>
      </w:r>
      <w:r w:rsidRPr="008179C2">
        <w:rPr>
          <w:rFonts w:eastAsia="Times New Roman" w:cs="Calibri"/>
          <w:sz w:val="24"/>
          <w:szCs w:val="24"/>
          <w:lang w:eastAsia="pl-PL"/>
        </w:rPr>
        <w:t>.</w:t>
      </w:r>
    </w:p>
    <w:p w:rsidR="00EA6692" w:rsidRPr="00055CA6" w:rsidRDefault="00EA6692" w:rsidP="00AB3D0B">
      <w:pPr>
        <w:spacing w:after="0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055CA6">
        <w:rPr>
          <w:rFonts w:eastAsia="Times New Roman" w:cs="Calibri"/>
          <w:b/>
          <w:sz w:val="24"/>
          <w:szCs w:val="24"/>
          <w:lang w:eastAsia="pl-PL"/>
        </w:rPr>
        <w:t>SEKCJA IV: PROCEDURA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IV.1) TRYB UDZIELENIA ZAMÓWIENIA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IV.1.1) Tryb udzielenia zamówienia:</w:t>
      </w:r>
      <w:r w:rsidR="00611E4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01AAC">
        <w:rPr>
          <w:rFonts w:eastAsia="Times New Roman" w:cs="Calibri"/>
          <w:sz w:val="24"/>
          <w:szCs w:val="24"/>
          <w:lang w:eastAsia="pl-PL"/>
        </w:rPr>
        <w:t xml:space="preserve">publiczne </w:t>
      </w:r>
      <w:r w:rsidR="00611E42">
        <w:rPr>
          <w:rFonts w:eastAsia="Times New Roman" w:cs="Calibri"/>
          <w:sz w:val="24"/>
          <w:szCs w:val="24"/>
          <w:lang w:eastAsia="pl-PL"/>
        </w:rPr>
        <w:t>zaproszenie do składania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IV.2) KRYTERIA OCENY OFERT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IV.2.1) Kryteria oceny ofert: </w:t>
      </w:r>
      <w:r w:rsidRPr="008179C2">
        <w:rPr>
          <w:rFonts w:eastAsia="Times New Roman" w:cs="Calibri"/>
          <w:sz w:val="24"/>
          <w:szCs w:val="24"/>
          <w:lang w:eastAsia="pl-PL"/>
        </w:rPr>
        <w:t>najniższa cena.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IV.2.2) Czy przeprowadzona będzie aukcja elektroniczna:</w:t>
      </w:r>
      <w:r w:rsidRPr="008179C2">
        <w:rPr>
          <w:rFonts w:eastAsia="Times New Roman" w:cs="Calibri"/>
          <w:sz w:val="24"/>
          <w:szCs w:val="24"/>
          <w:lang w:eastAsia="pl-PL"/>
        </w:rPr>
        <w:t xml:space="preserve"> nie.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IV.3) ZMIANA UMOWY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="00801AAC">
        <w:rPr>
          <w:rFonts w:eastAsia="Times New Roman" w:cs="Calibri"/>
          <w:sz w:val="24"/>
          <w:szCs w:val="24"/>
          <w:lang w:eastAsia="pl-PL"/>
        </w:rPr>
        <w:t>nie</w:t>
      </w:r>
    </w:p>
    <w:p w:rsidR="00EA6692" w:rsidRPr="008179C2" w:rsidRDefault="00EA6692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8179C2">
        <w:rPr>
          <w:rFonts w:eastAsia="Times New Roman" w:cs="Calibri"/>
          <w:b/>
          <w:bCs/>
          <w:sz w:val="24"/>
          <w:szCs w:val="24"/>
          <w:lang w:eastAsia="pl-PL"/>
        </w:rPr>
        <w:t>IV.4) INFORMACJE ADMINISTRACYJNE</w:t>
      </w:r>
    </w:p>
    <w:p w:rsidR="00A74ABB" w:rsidRP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IV.4.1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składania wniosków o dopuszczenie do udziału w postępowaniu lub ofert: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7048A8">
        <w:rPr>
          <w:rFonts w:eastAsia="Times New Roman" w:cs="Calibri"/>
          <w:sz w:val="24"/>
          <w:szCs w:val="24"/>
          <w:lang w:eastAsia="pl-PL"/>
        </w:rPr>
        <w:t>10</w:t>
      </w:r>
      <w:r w:rsidR="00801AAC">
        <w:rPr>
          <w:rFonts w:eastAsia="Times New Roman" w:cs="Calibri"/>
          <w:sz w:val="24"/>
          <w:szCs w:val="24"/>
          <w:lang w:eastAsia="pl-PL"/>
        </w:rPr>
        <w:t>.04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>.2017 do godziny 15:00</w:t>
      </w:r>
      <w:r w:rsidR="00EA6692" w:rsidRPr="00A74ABB">
        <w:rPr>
          <w:rFonts w:eastAsia="Times New Roman" w:cs="Calibri"/>
          <w:sz w:val="24"/>
          <w:szCs w:val="24"/>
          <w:lang w:eastAsia="pl-PL"/>
        </w:rPr>
        <w:t>, miejsce: Urząd Miejski w Łęknicy, ul. Żuraw</w:t>
      </w:r>
      <w:r w:rsidR="00A74ABB" w:rsidRPr="00A74ABB">
        <w:rPr>
          <w:rFonts w:eastAsia="Times New Roman" w:cs="Calibri"/>
          <w:sz w:val="24"/>
          <w:szCs w:val="24"/>
          <w:lang w:eastAsia="pl-PL"/>
        </w:rPr>
        <w:t xml:space="preserve">ska 1, 68-208 Łęknica, pok. 103 lub pocztą elektroniczną na adres </w:t>
      </w:r>
      <w:hyperlink r:id="rId8" w:history="1">
        <w:r w:rsidR="00A74ABB" w:rsidRPr="00A74ABB">
          <w:rPr>
            <w:rStyle w:val="Hipercze"/>
            <w:rFonts w:eastAsia="Times New Roman" w:cs="Calibri"/>
            <w:color w:val="auto"/>
            <w:sz w:val="24"/>
            <w:szCs w:val="24"/>
            <w:lang w:eastAsia="pl-PL"/>
          </w:rPr>
          <w:t>inwestycje@umleknica.pl</w:t>
        </w:r>
      </w:hyperlink>
      <w:r w:rsidR="00A74ABB" w:rsidRPr="00A74ABB">
        <w:rPr>
          <w:rFonts w:eastAsia="Times New Roman" w:cs="Calibri"/>
          <w:sz w:val="24"/>
          <w:szCs w:val="24"/>
          <w:lang w:eastAsia="pl-PL"/>
        </w:rPr>
        <w:t>.</w:t>
      </w:r>
    </w:p>
    <w:p w:rsidR="00A07E38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Wykonawca złoży ofertę na formularzu oferty – załącznik nr 1 w formie papierowej lub elektronicznej (oferty złożone w formie elektronicznej nie wymagają podpisu Wykonawcy).</w:t>
      </w:r>
    </w:p>
    <w:p w:rsidR="00A07E38" w:rsidRPr="00A74ABB" w:rsidRDefault="00A07E38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74ABB">
        <w:rPr>
          <w:rFonts w:eastAsia="Times New Roman" w:cs="Calibri"/>
          <w:sz w:val="24"/>
          <w:szCs w:val="24"/>
          <w:lang w:eastAsia="pl-PL"/>
        </w:rPr>
        <w:t xml:space="preserve">Wykonawca, który złożył ofertę w formie elektronicznej, a którego oferta zostanie uznana za najkorzystniejszą, </w:t>
      </w:r>
      <w:r>
        <w:rPr>
          <w:rFonts w:eastAsia="Times New Roman" w:cs="Calibri"/>
          <w:sz w:val="24"/>
          <w:szCs w:val="24"/>
          <w:lang w:eastAsia="pl-PL"/>
        </w:rPr>
        <w:t xml:space="preserve">potwierdzi ofertę poprzez złożenie jej </w:t>
      </w:r>
      <w:r w:rsidRPr="00A74ABB">
        <w:rPr>
          <w:rFonts w:eastAsia="Times New Roman" w:cs="Calibri"/>
          <w:sz w:val="24"/>
          <w:szCs w:val="24"/>
          <w:lang w:eastAsia="pl-PL"/>
        </w:rPr>
        <w:t>w formie papierowej (z podpisem osoby upoważnionej).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IV.4.2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Termin związania ofertą: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okres w dniach: 30 (od ostatecznego terminu składania ofert).</w:t>
      </w:r>
    </w:p>
    <w:p w:rsidR="00A74ABB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IV.4.3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>) Informacje dodatkowe, w tym dotyczące finansowania projektu/programu ze środków Unii Europejskiej: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A74ABB">
        <w:rPr>
          <w:rFonts w:eastAsia="Times New Roman" w:cs="Calibri"/>
          <w:sz w:val="24"/>
          <w:szCs w:val="24"/>
          <w:lang w:eastAsia="pl-PL"/>
        </w:rPr>
        <w:t>nie dotyczy.</w:t>
      </w:r>
    </w:p>
    <w:p w:rsidR="00EA6692" w:rsidRPr="008179C2" w:rsidRDefault="00055CA6" w:rsidP="00AB3D0B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IV.4.4</w:t>
      </w:r>
      <w:r w:rsidR="00EA6692" w:rsidRPr="008179C2">
        <w:rPr>
          <w:rFonts w:eastAsia="Times New Roman" w:cs="Calibri"/>
          <w:b/>
          <w:bCs/>
          <w:sz w:val="24"/>
          <w:szCs w:val="24"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="00EA6692" w:rsidRPr="008179C2">
        <w:rPr>
          <w:rFonts w:eastAsia="Times New Roman" w:cs="Calibri"/>
          <w:sz w:val="24"/>
          <w:szCs w:val="24"/>
          <w:lang w:eastAsia="pl-PL"/>
        </w:rPr>
        <w:t>nie</w:t>
      </w:r>
    </w:p>
    <w:p w:rsidR="00EA6692" w:rsidRDefault="00EA6692" w:rsidP="00AB3D0B">
      <w:pPr>
        <w:spacing w:after="0"/>
        <w:jc w:val="both"/>
        <w:rPr>
          <w:rFonts w:ascii="Times New Roman" w:hAnsi="Times New Roman"/>
          <w:i/>
        </w:rPr>
      </w:pPr>
    </w:p>
    <w:p w:rsidR="00AB3D0B" w:rsidRDefault="00AB3D0B" w:rsidP="00AB3D0B">
      <w:pPr>
        <w:spacing w:after="0"/>
        <w:jc w:val="both"/>
        <w:rPr>
          <w:rFonts w:ascii="Times New Roman" w:hAnsi="Times New Roman"/>
          <w:i/>
        </w:rPr>
      </w:pPr>
    </w:p>
    <w:p w:rsidR="00AB3D0B" w:rsidRPr="008179C2" w:rsidRDefault="00AB3D0B" w:rsidP="00AB3D0B">
      <w:pPr>
        <w:spacing w:after="0"/>
        <w:jc w:val="both"/>
        <w:rPr>
          <w:rFonts w:ascii="Times New Roman" w:hAnsi="Times New Roman"/>
          <w:i/>
        </w:rPr>
      </w:pPr>
    </w:p>
    <w:p w:rsidR="00EA6692" w:rsidRPr="008179C2" w:rsidRDefault="00EA6692" w:rsidP="00AB3D0B">
      <w:pPr>
        <w:spacing w:after="0"/>
        <w:ind w:left="4956"/>
        <w:jc w:val="both"/>
        <w:rPr>
          <w:rFonts w:ascii="Times New Roman" w:hAnsi="Times New Roman"/>
          <w:i/>
        </w:rPr>
      </w:pPr>
      <w:r w:rsidRPr="008179C2">
        <w:rPr>
          <w:rFonts w:ascii="Times New Roman" w:hAnsi="Times New Roman"/>
          <w:i/>
        </w:rPr>
        <w:t>Burmistrz Łęknicy</w:t>
      </w:r>
    </w:p>
    <w:p w:rsidR="00EA6692" w:rsidRPr="008179C2" w:rsidRDefault="00A74ABB" w:rsidP="00AB3D0B">
      <w:pPr>
        <w:spacing w:after="0"/>
        <w:ind w:left="495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/-/ Piotr </w:t>
      </w:r>
      <w:proofErr w:type="spellStart"/>
      <w:r>
        <w:rPr>
          <w:rFonts w:ascii="Times New Roman" w:hAnsi="Times New Roman"/>
          <w:i/>
        </w:rPr>
        <w:t>Kuliniak</w:t>
      </w:r>
      <w:proofErr w:type="spellEnd"/>
    </w:p>
    <w:p w:rsidR="0054003E" w:rsidRDefault="0054003E" w:rsidP="00AB3D0B">
      <w:pPr>
        <w:spacing w:after="0"/>
      </w:pPr>
      <w:r>
        <w:t>Załączniki:</w:t>
      </w:r>
    </w:p>
    <w:p w:rsidR="0054003E" w:rsidRDefault="0054003E" w:rsidP="00AB3D0B">
      <w:pPr>
        <w:spacing w:after="0"/>
      </w:pPr>
      <w:r>
        <w:t>1. Formularz oferty</w:t>
      </w:r>
    </w:p>
    <w:p w:rsidR="0054003E" w:rsidRDefault="002314F7" w:rsidP="00AB3D0B">
      <w:pPr>
        <w:spacing w:after="0"/>
      </w:pPr>
      <w:r>
        <w:t>2. Projekt</w:t>
      </w:r>
      <w:r w:rsidR="0054003E">
        <w:t xml:space="preserve"> umowy</w:t>
      </w:r>
    </w:p>
    <w:p w:rsidR="007048A8" w:rsidRDefault="007048A8" w:rsidP="00AB3D0B">
      <w:pPr>
        <w:spacing w:after="0"/>
      </w:pPr>
      <w:r>
        <w:t>3. Mapka lokalizująca zakres robót.</w:t>
      </w:r>
    </w:p>
    <w:sectPr w:rsidR="007048A8" w:rsidSect="00F91E63">
      <w:headerReference w:type="default" r:id="rId9"/>
      <w:pgSz w:w="11906" w:h="16838"/>
      <w:pgMar w:top="1417" w:right="1417" w:bottom="1417" w:left="141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B8" w:rsidRDefault="00AA6AB8" w:rsidP="00611E42">
      <w:pPr>
        <w:spacing w:after="0" w:line="240" w:lineRule="auto"/>
      </w:pPr>
      <w:r>
        <w:separator/>
      </w:r>
    </w:p>
  </w:endnote>
  <w:endnote w:type="continuationSeparator" w:id="0">
    <w:p w:rsidR="00AA6AB8" w:rsidRDefault="00AA6AB8" w:rsidP="0061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B8" w:rsidRDefault="00AA6AB8" w:rsidP="00611E42">
      <w:pPr>
        <w:spacing w:after="0" w:line="240" w:lineRule="auto"/>
      </w:pPr>
      <w:r>
        <w:separator/>
      </w:r>
    </w:p>
  </w:footnote>
  <w:footnote w:type="continuationSeparator" w:id="0">
    <w:p w:rsidR="00AA6AB8" w:rsidRDefault="00AA6AB8" w:rsidP="0061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5C" w:rsidRPr="00971724" w:rsidRDefault="00971724" w:rsidP="00611E42">
    <w:pPr>
      <w:pStyle w:val="Nagwek"/>
      <w:jc w:val="center"/>
      <w:rPr>
        <w:sz w:val="20"/>
        <w:szCs w:val="20"/>
      </w:rPr>
    </w:pPr>
    <w:r w:rsidRPr="00971724">
      <w:rPr>
        <w:rFonts w:asciiTheme="minorHAnsi" w:hAnsiTheme="minorHAnsi"/>
        <w:sz w:val="20"/>
        <w:szCs w:val="20"/>
      </w:rPr>
      <w:t>Remont chodnika na ul. Wolności w Łęknicy</w:t>
    </w:r>
  </w:p>
  <w:p w:rsidR="00611E42" w:rsidRPr="00611E42" w:rsidRDefault="00971724" w:rsidP="00611E42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RGN.271.1.5</w:t>
    </w:r>
    <w:r w:rsidR="00685F5C" w:rsidRPr="00685F5C">
      <w:rPr>
        <w:sz w:val="20"/>
        <w:szCs w:val="20"/>
      </w:rPr>
      <w:t>.2017.MP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8"/>
    <w:multiLevelType w:val="hybridMultilevel"/>
    <w:tmpl w:val="AE02FA80"/>
    <w:lvl w:ilvl="0" w:tplc="D4F0A4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559CD"/>
    <w:multiLevelType w:val="hybridMultilevel"/>
    <w:tmpl w:val="669A9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CED"/>
    <w:multiLevelType w:val="hybridMultilevel"/>
    <w:tmpl w:val="5AE217D8"/>
    <w:lvl w:ilvl="0" w:tplc="844E0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2EE719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C180E"/>
    <w:multiLevelType w:val="multilevel"/>
    <w:tmpl w:val="CC5216C6"/>
    <w:lvl w:ilvl="0">
      <w:start w:val="1"/>
      <w:numFmt w:val="upperRoman"/>
      <w:lvlText w:val="%1."/>
      <w:lvlJc w:val="left"/>
      <w:pPr>
        <w:ind w:left="172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7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4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3" w:hanging="2880"/>
      </w:pPr>
      <w:rPr>
        <w:rFonts w:hint="default"/>
      </w:rPr>
    </w:lvl>
  </w:abstractNum>
  <w:abstractNum w:abstractNumId="4">
    <w:nsid w:val="1C040D54"/>
    <w:multiLevelType w:val="hybridMultilevel"/>
    <w:tmpl w:val="DE50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63B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A54AB3"/>
    <w:multiLevelType w:val="hybridMultilevel"/>
    <w:tmpl w:val="70D6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1F90"/>
    <w:multiLevelType w:val="hybridMultilevel"/>
    <w:tmpl w:val="0F7A3F54"/>
    <w:lvl w:ilvl="0" w:tplc="04150001">
      <w:start w:val="1"/>
      <w:numFmt w:val="bullet"/>
      <w:lvlText w:val=""/>
      <w:lvlJc w:val="left"/>
      <w:pPr>
        <w:ind w:left="2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1" w:hanging="360"/>
      </w:pPr>
      <w:rPr>
        <w:rFonts w:ascii="Wingdings" w:hAnsi="Wingdings" w:hint="default"/>
      </w:rPr>
    </w:lvl>
  </w:abstractNum>
  <w:abstractNum w:abstractNumId="8">
    <w:nsid w:val="3EA3260D"/>
    <w:multiLevelType w:val="hybridMultilevel"/>
    <w:tmpl w:val="EAF8AE9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2710EC"/>
    <w:multiLevelType w:val="multilevel"/>
    <w:tmpl w:val="BEDE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F49BE"/>
    <w:multiLevelType w:val="multilevel"/>
    <w:tmpl w:val="91A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56D69"/>
    <w:multiLevelType w:val="hybridMultilevel"/>
    <w:tmpl w:val="6FE2A8C8"/>
    <w:lvl w:ilvl="0" w:tplc="62642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976F67"/>
    <w:multiLevelType w:val="multilevel"/>
    <w:tmpl w:val="3A78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2C40A1"/>
    <w:multiLevelType w:val="multilevel"/>
    <w:tmpl w:val="FDF08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92"/>
    <w:rsid w:val="00055CA6"/>
    <w:rsid w:val="00075276"/>
    <w:rsid w:val="000C36AF"/>
    <w:rsid w:val="000C4674"/>
    <w:rsid w:val="001360AC"/>
    <w:rsid w:val="001B56DE"/>
    <w:rsid w:val="002314F7"/>
    <w:rsid w:val="00333F57"/>
    <w:rsid w:val="0036730C"/>
    <w:rsid w:val="00491025"/>
    <w:rsid w:val="0054003E"/>
    <w:rsid w:val="00611E42"/>
    <w:rsid w:val="006477AA"/>
    <w:rsid w:val="00685F5C"/>
    <w:rsid w:val="006C23AC"/>
    <w:rsid w:val="006D005E"/>
    <w:rsid w:val="007048A8"/>
    <w:rsid w:val="007D14FF"/>
    <w:rsid w:val="00801AAC"/>
    <w:rsid w:val="0094516F"/>
    <w:rsid w:val="00971724"/>
    <w:rsid w:val="009B7511"/>
    <w:rsid w:val="009F29D6"/>
    <w:rsid w:val="00A07E38"/>
    <w:rsid w:val="00A31097"/>
    <w:rsid w:val="00A74ABB"/>
    <w:rsid w:val="00AA6AB8"/>
    <w:rsid w:val="00AB3D0B"/>
    <w:rsid w:val="00B26D0C"/>
    <w:rsid w:val="00BE2691"/>
    <w:rsid w:val="00C37A19"/>
    <w:rsid w:val="00C8514B"/>
    <w:rsid w:val="00D816C5"/>
    <w:rsid w:val="00DF211F"/>
    <w:rsid w:val="00EA6692"/>
    <w:rsid w:val="00EE76CE"/>
    <w:rsid w:val="00F91E63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11F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211F"/>
    <w:rPr>
      <w:rFonts w:ascii="Verdana" w:eastAsia="Times New Roman" w:hAnsi="Verdana" w:cs="Arial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211F"/>
    <w:pPr>
      <w:tabs>
        <w:tab w:val="left" w:pos="709"/>
      </w:tabs>
      <w:spacing w:after="0" w:line="360" w:lineRule="auto"/>
      <w:ind w:left="720" w:firstLine="425"/>
      <w:contextualSpacing/>
      <w:jc w:val="both"/>
    </w:pPr>
    <w:rPr>
      <w:rFonts w:ascii="Verdana" w:eastAsia="Times New Roman" w:hAnsi="Verdana" w:cs="Arial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4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74A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7D14FF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D14F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7D14FF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umlek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2017-03-08T06:52:00Z</dcterms:created>
  <dcterms:modified xsi:type="dcterms:W3CDTF">2017-04-03T10:43:00Z</dcterms:modified>
</cp:coreProperties>
</file>