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BB" w:rsidRDefault="001A31BB" w:rsidP="001A31B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Urząd Miejski w Łęknicy</w:t>
      </w:r>
    </w:p>
    <w:p w:rsidR="001A31BB" w:rsidRDefault="001A31BB" w:rsidP="001A31BB">
      <w:pPr>
        <w:tabs>
          <w:tab w:val="left" w:pos="3450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p w:rsidR="001A31BB" w:rsidRDefault="001A31BB" w:rsidP="001A31BB">
      <w:pPr>
        <w:tabs>
          <w:tab w:val="left" w:pos="3450"/>
        </w:tabs>
        <w:rPr>
          <w:rFonts w:ascii="Times New Roman" w:hAnsi="Times New Roman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252730</wp:posOffset>
            </wp:positionV>
            <wp:extent cx="1434465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1BB" w:rsidRDefault="001A31BB" w:rsidP="001A31BB">
      <w:pPr>
        <w:rPr>
          <w:rFonts w:ascii="Times New Roman" w:hAnsi="Times New Roman"/>
          <w:sz w:val="40"/>
          <w:szCs w:val="40"/>
        </w:rPr>
      </w:pPr>
    </w:p>
    <w:p w:rsidR="001A31BB" w:rsidRDefault="001A31BB" w:rsidP="001A31BB">
      <w:pPr>
        <w:rPr>
          <w:rFonts w:ascii="Times New Roman" w:hAnsi="Times New Roman"/>
          <w:sz w:val="40"/>
          <w:szCs w:val="40"/>
        </w:rPr>
      </w:pPr>
    </w:p>
    <w:p w:rsidR="001A31BB" w:rsidRDefault="001A31BB" w:rsidP="001A31BB">
      <w:pPr>
        <w:rPr>
          <w:rFonts w:ascii="Times New Roman" w:hAnsi="Times New Roman"/>
          <w:sz w:val="40"/>
          <w:szCs w:val="40"/>
        </w:rPr>
      </w:pPr>
    </w:p>
    <w:p w:rsidR="001A31BB" w:rsidRDefault="001A31BB" w:rsidP="001A31BB">
      <w:pPr>
        <w:rPr>
          <w:rFonts w:ascii="Times New Roman" w:hAnsi="Times New Roman"/>
          <w:sz w:val="40"/>
          <w:szCs w:val="40"/>
        </w:rPr>
      </w:pPr>
    </w:p>
    <w:p w:rsidR="001A31BB" w:rsidRDefault="001A31BB" w:rsidP="001A31BB">
      <w:pPr>
        <w:rPr>
          <w:rFonts w:ascii="Times New Roman" w:hAnsi="Times New Roman"/>
          <w:sz w:val="40"/>
          <w:szCs w:val="40"/>
        </w:rPr>
      </w:pPr>
    </w:p>
    <w:p w:rsidR="001A31BB" w:rsidRDefault="001A31BB" w:rsidP="001A31BB">
      <w:pPr>
        <w:rPr>
          <w:rFonts w:ascii="Times New Roman" w:hAnsi="Times New Roman"/>
          <w:sz w:val="40"/>
          <w:szCs w:val="40"/>
        </w:rPr>
      </w:pPr>
    </w:p>
    <w:p w:rsidR="001A31BB" w:rsidRDefault="001A31BB" w:rsidP="001A31BB">
      <w:pPr>
        <w:rPr>
          <w:rFonts w:ascii="Times New Roman" w:hAnsi="Times New Roman"/>
          <w:sz w:val="40"/>
          <w:szCs w:val="40"/>
        </w:rPr>
      </w:pPr>
    </w:p>
    <w:p w:rsidR="001A31BB" w:rsidRDefault="001A31BB" w:rsidP="001A31B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SPRAWOZDANIE </w:t>
      </w:r>
    </w:p>
    <w:p w:rsidR="001A31BB" w:rsidRDefault="001A31BB" w:rsidP="001A31B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 REALIZACJI ROCZNEGO PROGRAMU WSPÓŁPRACY GMINY ŁĘKNICA </w:t>
      </w:r>
      <w:r>
        <w:rPr>
          <w:rFonts w:ascii="Times New Roman" w:hAnsi="Times New Roman"/>
          <w:b/>
          <w:sz w:val="36"/>
          <w:szCs w:val="36"/>
        </w:rPr>
        <w:br/>
        <w:t>Z ORGANIZACJAMI POZARZĄDOWYMI ORAZ INNYMI UPRAWNIONYMI PODMIOTAMI PROWADZĄCYMI DZIAŁALNOŚĆ POŻYTKU PUBLICZNEGO ZA 2018 ROK.</w:t>
      </w:r>
    </w:p>
    <w:p w:rsidR="001A31BB" w:rsidRDefault="001A31BB" w:rsidP="001A31BB">
      <w:pPr>
        <w:rPr>
          <w:rFonts w:ascii="Times New Roman" w:hAnsi="Times New Roman"/>
          <w:sz w:val="36"/>
          <w:szCs w:val="36"/>
        </w:rPr>
      </w:pPr>
    </w:p>
    <w:p w:rsidR="001A31BB" w:rsidRDefault="001A31BB" w:rsidP="001A31BB">
      <w:pPr>
        <w:rPr>
          <w:rFonts w:ascii="Times New Roman" w:hAnsi="Times New Roman"/>
          <w:sz w:val="36"/>
          <w:szCs w:val="36"/>
        </w:rPr>
      </w:pPr>
    </w:p>
    <w:p w:rsidR="001A31BB" w:rsidRDefault="001A31BB" w:rsidP="001A31BB">
      <w:pPr>
        <w:rPr>
          <w:rFonts w:ascii="Times New Roman" w:hAnsi="Times New Roman"/>
          <w:sz w:val="36"/>
          <w:szCs w:val="36"/>
        </w:rPr>
      </w:pPr>
    </w:p>
    <w:p w:rsidR="001A31BB" w:rsidRDefault="001A31BB" w:rsidP="001A31BB">
      <w:pPr>
        <w:rPr>
          <w:rFonts w:ascii="Times New Roman" w:hAnsi="Times New Roman"/>
          <w:sz w:val="36"/>
          <w:szCs w:val="36"/>
        </w:rPr>
      </w:pPr>
    </w:p>
    <w:p w:rsidR="001A31BB" w:rsidRDefault="001A31BB" w:rsidP="001A31BB">
      <w:pPr>
        <w:rPr>
          <w:rFonts w:ascii="Times New Roman" w:hAnsi="Times New Roman"/>
          <w:sz w:val="36"/>
          <w:szCs w:val="36"/>
        </w:rPr>
      </w:pPr>
    </w:p>
    <w:p w:rsidR="001A31BB" w:rsidRDefault="001A31BB" w:rsidP="001A31BB">
      <w:pPr>
        <w:rPr>
          <w:rFonts w:ascii="Times New Roman" w:hAnsi="Times New Roman"/>
          <w:sz w:val="36"/>
          <w:szCs w:val="36"/>
        </w:rPr>
      </w:pPr>
    </w:p>
    <w:p w:rsidR="001A31BB" w:rsidRDefault="001A31BB" w:rsidP="001A31BB">
      <w:pPr>
        <w:rPr>
          <w:rFonts w:ascii="Times New Roman" w:hAnsi="Times New Roman"/>
          <w:sz w:val="36"/>
          <w:szCs w:val="36"/>
        </w:rPr>
      </w:pPr>
    </w:p>
    <w:p w:rsidR="001A31BB" w:rsidRDefault="001A31BB" w:rsidP="001A31BB">
      <w:pPr>
        <w:rPr>
          <w:rFonts w:ascii="Times New Roman" w:hAnsi="Times New Roman"/>
          <w:sz w:val="36"/>
          <w:szCs w:val="36"/>
        </w:rPr>
      </w:pPr>
    </w:p>
    <w:p w:rsidR="001A31BB" w:rsidRDefault="001A31BB" w:rsidP="001A31BB">
      <w:pPr>
        <w:ind w:firstLine="708"/>
        <w:rPr>
          <w:rFonts w:ascii="Times New Roman" w:hAnsi="Times New Roman"/>
          <w:sz w:val="36"/>
          <w:szCs w:val="36"/>
        </w:rPr>
      </w:pPr>
    </w:p>
    <w:p w:rsidR="001A31BB" w:rsidRDefault="001A31BB" w:rsidP="001A31BB">
      <w:pPr>
        <w:rPr>
          <w:rFonts w:ascii="Times New Roman" w:hAnsi="Times New Roman"/>
          <w:sz w:val="28"/>
          <w:szCs w:val="28"/>
        </w:rPr>
      </w:pPr>
    </w:p>
    <w:p w:rsidR="001A31BB" w:rsidRDefault="001A31BB" w:rsidP="001A31BB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Łęknica, kwiecień 2019r.</w:t>
      </w:r>
    </w:p>
    <w:p w:rsidR="001A31BB" w:rsidRDefault="001A31BB" w:rsidP="001A31B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A31BB" w:rsidRDefault="001A31BB" w:rsidP="001A31BB">
      <w:pPr>
        <w:spacing w:line="36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Sprawozdanie </w:t>
      </w:r>
    </w:p>
    <w:p w:rsidR="001A31BB" w:rsidRDefault="001A31BB" w:rsidP="001A31B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realizacji Rocznego programu współpracy Gminy Łęknica z organizacjami pozarządowymi oraz innymi uprawnionymi podmiotami prowadzącymi działalności pożytku publicznego za 2018 rok.</w:t>
      </w:r>
    </w:p>
    <w:p w:rsidR="001A31BB" w:rsidRDefault="001A31BB" w:rsidP="001A31BB">
      <w:pPr>
        <w:spacing w:line="23" w:lineRule="atLeast"/>
        <w:ind w:firstLine="708"/>
        <w:jc w:val="center"/>
        <w:rPr>
          <w:rFonts w:ascii="Times New Roman" w:hAnsi="Times New Roman"/>
          <w:b/>
          <w:sz w:val="32"/>
          <w:szCs w:val="28"/>
        </w:rPr>
      </w:pPr>
    </w:p>
    <w:p w:rsidR="001A31BB" w:rsidRDefault="001A31BB" w:rsidP="001A31BB">
      <w:pPr>
        <w:spacing w:line="23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A31BB" w:rsidRDefault="001A31BB" w:rsidP="001A31BB">
      <w:pPr>
        <w:numPr>
          <w:ilvl w:val="0"/>
          <w:numId w:val="2"/>
        </w:numPr>
        <w:spacing w:line="23" w:lineRule="atLeast"/>
        <w:ind w:left="113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WPROWADZENIE</w:t>
      </w:r>
    </w:p>
    <w:p w:rsidR="001A31BB" w:rsidRDefault="001A31BB" w:rsidP="001A31BB">
      <w:pPr>
        <w:spacing w:line="23" w:lineRule="atLeast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1A31BB" w:rsidRDefault="001A31BB" w:rsidP="001A31BB">
      <w:pPr>
        <w:spacing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5a ust. 3 ustawy z dnia 24 kwietnia 2003 r. o działalności pożytku publicznego i o wolontariacie (tj. Dz. U. z 2018 r., poz. 450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organ wykonawczy jednostki samorządu terytorialnego, nie później niż do dnia 31 maja każdego roku jest zobowiązany przedłożyć organowi stanowiącemu sprawozdanie z realizacji programu współpracy z organizacjami pozarządowymi oraz podmiotami prowadzącymi działalność pożytku publicznego za rok poprzedni.</w:t>
      </w:r>
    </w:p>
    <w:p w:rsidR="001A31BB" w:rsidRDefault="001A31BB" w:rsidP="001A31BB">
      <w:pPr>
        <w:spacing w:line="23" w:lineRule="atLeast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Roczny program współpracy Gminy Łęknica z organizacjami pozarządowymi oraz podmiotami prowadzącymi działal</w:t>
      </w:r>
      <w:r w:rsidR="00D7206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ność pożytku publicznego na 2018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rok</w:t>
      </w:r>
      <w:r w:rsidR="00D72061">
        <w:rPr>
          <w:rFonts w:ascii="Times New Roman" w:hAnsi="Times New Roman"/>
          <w:sz w:val="24"/>
          <w:szCs w:val="24"/>
        </w:rPr>
        <w:t xml:space="preserve"> zo</w:t>
      </w:r>
      <w:r w:rsidR="00BF6C20">
        <w:rPr>
          <w:rFonts w:ascii="Times New Roman" w:hAnsi="Times New Roman"/>
          <w:sz w:val="24"/>
          <w:szCs w:val="24"/>
        </w:rPr>
        <w:t>stał uchwalony 30 listopada 2017</w:t>
      </w:r>
      <w:r>
        <w:rPr>
          <w:rFonts w:ascii="Times New Roman" w:hAnsi="Times New Roman"/>
          <w:sz w:val="24"/>
          <w:szCs w:val="24"/>
        </w:rPr>
        <w:t xml:space="preserve"> roku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Uchwałą </w:t>
      </w:r>
      <w:r w:rsidR="00FE697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Nr  XL.224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.201</w:t>
      </w:r>
      <w:r w:rsidR="00BF6C2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Miejskiej w Łęknicy, który był konsultowany w formie bezpośredniego spotkania z przedstawicielami organizacji pozarządowych w </w:t>
      </w:r>
      <w:r w:rsidR="00FE69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dniu 17 listopada 2017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>Podjęcie inicjatywy uchwałodawczej wynikało z art. 5a ust. 1 ustawy z dnia 24 kwietnia 2003 roku o działalności pożytku publ</w:t>
      </w:r>
      <w:r w:rsidR="00FE6970">
        <w:rPr>
          <w:rFonts w:ascii="Times New Roman" w:hAnsi="Times New Roman"/>
          <w:color w:val="000000"/>
          <w:sz w:val="24"/>
          <w:szCs w:val="24"/>
        </w:rPr>
        <w:t xml:space="preserve">icznego </w:t>
      </w:r>
      <w:r w:rsidR="00FE6970">
        <w:rPr>
          <w:rFonts w:ascii="Times New Roman" w:hAnsi="Times New Roman"/>
          <w:color w:val="000000"/>
          <w:sz w:val="24"/>
          <w:szCs w:val="24"/>
        </w:rPr>
        <w:br/>
        <w:t>i o wolontariacie.</w:t>
      </w:r>
    </w:p>
    <w:p w:rsidR="001A31BB" w:rsidRDefault="001A31BB" w:rsidP="001A31BB">
      <w:pPr>
        <w:spacing w:line="23" w:lineRule="atLeast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Głównym celem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 jest budowanie i</w:t>
      </w:r>
      <w:r w:rsidR="00FE6970">
        <w:rPr>
          <w:rFonts w:ascii="Times New Roman" w:eastAsia="Times New Roman" w:hAnsi="Times New Roman"/>
          <w:sz w:val="24"/>
          <w:szCs w:val="24"/>
          <w:lang w:eastAsia="pl-PL"/>
        </w:rPr>
        <w:t xml:space="preserve"> umacnianie partnerstwa między 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miną Łęknica a organizacjami pozarządowymi. 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Celami szczegółowymi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 jest: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1A31BB" w:rsidRDefault="001A31BB" w:rsidP="001A31BB">
      <w:pPr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  promowanie rozwoju działalności lokalnej i tworzenie warunków do budowania    </w:t>
      </w:r>
    </w:p>
    <w:p w:rsidR="001A31BB" w:rsidRDefault="001A31BB" w:rsidP="001A31BB">
      <w:pPr>
        <w:spacing w:line="23" w:lineRule="atLeast"/>
        <w:ind w:left="284" w:hanging="284"/>
        <w:jc w:val="both"/>
        <w:rPr>
          <w:rFonts w:ascii="Times New Roman" w:eastAsia="Times New Roman" w:hAnsi="Times New Roman"/>
          <w:sz w:val="8"/>
          <w:szCs w:val="10"/>
          <w:lang w:eastAsia="pl-PL"/>
        </w:rPr>
      </w:pPr>
    </w:p>
    <w:p w:rsidR="001A31BB" w:rsidRDefault="001A31BB" w:rsidP="001A31BB">
      <w:pPr>
        <w:spacing w:line="23" w:lineRule="atLeast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współpracy między organem samorządu  terytorialnego i organizacjami pozarządowymi;</w:t>
      </w:r>
    </w:p>
    <w:p w:rsidR="001A31BB" w:rsidRDefault="001A31BB" w:rsidP="001A31BB">
      <w:pPr>
        <w:spacing w:line="23" w:lineRule="atLeast"/>
        <w:ind w:left="284"/>
        <w:jc w:val="both"/>
        <w:rPr>
          <w:rFonts w:ascii="Times New Roman" w:eastAsia="Times New Roman" w:hAnsi="Times New Roman"/>
          <w:sz w:val="10"/>
          <w:szCs w:val="24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  wzmacnianie skuteczności i efektywności wykonywania zadań publicznych;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10"/>
          <w:szCs w:val="24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  określenie priorytetowych zadań publicznych;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   poprawa jakości życia, poprzez pełniejsze zaspokajanie potrzeb mieszkańców Gminy  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Łęknica;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1A31BB" w:rsidRDefault="001A31BB" w:rsidP="001A31BB">
      <w:pPr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zapewnienie efektywnego i oszczędnego realizowania zadań publicznych poprzez </w:t>
      </w:r>
    </w:p>
    <w:p w:rsidR="001A31BB" w:rsidRDefault="001A31BB" w:rsidP="001A31BB">
      <w:pPr>
        <w:spacing w:line="23" w:lineRule="atLeast"/>
        <w:ind w:left="284" w:hanging="284"/>
        <w:jc w:val="both"/>
        <w:rPr>
          <w:rFonts w:ascii="Times New Roman" w:eastAsia="Times New Roman" w:hAnsi="Times New Roman"/>
          <w:sz w:val="8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1A31BB" w:rsidRDefault="001A31BB" w:rsidP="001A31BB">
      <w:pPr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włączenie do wykonywania tych zadań organizacji pozarządowych; </w:t>
      </w:r>
    </w:p>
    <w:p w:rsidR="001A31BB" w:rsidRDefault="001A31BB" w:rsidP="001A31BB">
      <w:pPr>
        <w:spacing w:line="23" w:lineRule="atLeast"/>
        <w:ind w:left="284" w:hanging="284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6)  zwiększenie udziału mieszkańców w rozwiązywaniu lokalnych problemów;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7)  rozwijanie poczucia przynależności organizacji do społeczności lokalnej Gminy Łęknica.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1A31BB" w:rsidRDefault="001A31BB" w:rsidP="001A31BB">
      <w:pPr>
        <w:spacing w:line="23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Program powstał w oparciu o wiedzę i doświadczenie zarówno pracowników Urzędu Miejskiego w Łęknicy, jak również organizacji pozarządowych. </w:t>
      </w:r>
    </w:p>
    <w:p w:rsidR="001A31BB" w:rsidRDefault="001A31BB" w:rsidP="001A31BB">
      <w:pPr>
        <w:spacing w:line="2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31BB" w:rsidRDefault="001A31BB" w:rsidP="001A31BB">
      <w:pPr>
        <w:spacing w:line="2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31BB" w:rsidRDefault="001A31BB" w:rsidP="001A31BB">
      <w:pPr>
        <w:numPr>
          <w:ilvl w:val="0"/>
          <w:numId w:val="2"/>
        </w:numPr>
        <w:spacing w:line="23" w:lineRule="atLeast"/>
        <w:ind w:left="851" w:hanging="425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FORMY WSPÓŁPRACY</w:t>
      </w:r>
    </w:p>
    <w:p w:rsidR="001A31BB" w:rsidRDefault="001A31BB" w:rsidP="001A31BB">
      <w:pPr>
        <w:spacing w:line="23" w:lineRule="atLeast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31BB" w:rsidRDefault="001A31BB" w:rsidP="001A31BB">
      <w:pPr>
        <w:spacing w:line="23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Podstawowe formy współpracy Gminy Łęknica z or</w:t>
      </w:r>
      <w:r w:rsidR="00FE6970">
        <w:rPr>
          <w:rFonts w:ascii="Times New Roman" w:hAnsi="Times New Roman"/>
          <w:color w:val="000000"/>
          <w:sz w:val="24"/>
          <w:szCs w:val="24"/>
        </w:rPr>
        <w:t>ganizacjami pozarządowymi w 2018</w:t>
      </w:r>
      <w:r>
        <w:rPr>
          <w:rFonts w:ascii="Times New Roman" w:hAnsi="Times New Roman"/>
          <w:color w:val="000000"/>
          <w:sz w:val="24"/>
          <w:szCs w:val="24"/>
        </w:rPr>
        <w:t xml:space="preserve"> roku miały charakter pozafinansowy i finansowy.</w:t>
      </w:r>
    </w:p>
    <w:p w:rsidR="001A31BB" w:rsidRDefault="001A31BB" w:rsidP="001A31BB">
      <w:pPr>
        <w:spacing w:line="23" w:lineRule="atLeast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Współpraca o charakterze pozafinansowym dotyczyła:</w:t>
      </w:r>
    </w:p>
    <w:p w:rsidR="001A31BB" w:rsidRDefault="001A31BB" w:rsidP="001A31BB">
      <w:pPr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wzajemnego informowania się o planowanych kierunkach działalności i współdziałanie w celu zharmonizowania tych kierunków,</w:t>
      </w:r>
    </w:p>
    <w:p w:rsidR="001A31BB" w:rsidRDefault="001A31BB" w:rsidP="001A31BB">
      <w:pPr>
        <w:spacing w:line="23" w:lineRule="atLeast"/>
        <w:ind w:left="720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1A31BB" w:rsidRDefault="001A31BB" w:rsidP="001A31BB">
      <w:pPr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konsultowania z organizacjami pozarządowymi projektów aktów normatywnych w dziedzinach działalności statutowej tych organizacji,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1A31BB" w:rsidRDefault="001A31BB" w:rsidP="001A31BB">
      <w:pPr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prowadzenia i aktualizacji na stronie internetowej Urzędu Miejskiego w Łęknicy elektronicznej bazy danych o organizacjach pozarządowych działających na terenie Gminy Łęknica.</w:t>
      </w:r>
    </w:p>
    <w:p w:rsidR="001A31BB" w:rsidRDefault="001A31BB" w:rsidP="001A31BB">
      <w:pPr>
        <w:spacing w:line="23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Współpraca o charakterze finansowym:</w:t>
      </w:r>
    </w:p>
    <w:p w:rsidR="001A31BB" w:rsidRDefault="001A31BB" w:rsidP="001A31BB">
      <w:pPr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powierzanie wykonania zadań publicznych, wraz z udzieleniem dotacji na finansowanie ich realizacji,</w:t>
      </w:r>
    </w:p>
    <w:p w:rsidR="001A31BB" w:rsidRDefault="001A31BB" w:rsidP="001A31BB">
      <w:pPr>
        <w:spacing w:line="23" w:lineRule="atLeast"/>
        <w:ind w:left="720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1A31BB" w:rsidRDefault="001A31BB" w:rsidP="001A31BB">
      <w:pPr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wspieranie wykonania zadań publicznych, wraz z udzieleniem dotacji na dofinansowanie ich realizacji.</w:t>
      </w:r>
    </w:p>
    <w:p w:rsidR="001A31BB" w:rsidRDefault="001A31BB" w:rsidP="001A31BB">
      <w:pPr>
        <w:spacing w:line="23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A31BB" w:rsidRDefault="001A31BB" w:rsidP="001A31BB">
      <w:pPr>
        <w:pStyle w:val="Bezodstpw"/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</w:t>
      </w:r>
      <w:r>
        <w:rPr>
          <w:rFonts w:ascii="Times New Roman" w:hAnsi="Times New Roman"/>
          <w:sz w:val="24"/>
          <w:szCs w:val="24"/>
        </w:rPr>
        <w:t xml:space="preserve">o charakterze finansowym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organizacjami pozarządowymi oraz innymi podmiotami prowadzącymi działalność pożytku publicznego polegała głównie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zlecaniu realizacji zadań Gminy Łęknica organizacjom pozarządowym poprzez wspieranie wykonania zadań publicznych wraz z udzieleniem dotacji na dofinansowanie ich realizacji.</w:t>
      </w:r>
    </w:p>
    <w:p w:rsidR="001A31BB" w:rsidRDefault="001A31BB" w:rsidP="001A31BB">
      <w:pPr>
        <w:pStyle w:val="Bezodstpw"/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31BB" w:rsidRDefault="001A31BB" w:rsidP="001A31BB">
      <w:pPr>
        <w:pStyle w:val="Bezodstpw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Zlecenie zadań odbywało się w drodze otwartych konkursów ofert ogłoszonych w trybie pożytku publicznego, zgodnie z przepisami ustawy z dnia 24 kwietnia 2003 r. o działalności pożytku publicznego i o wolontariacie, jak również „Rocznego programu współpracy Gminy Łęknica z organizacjami pozarządowymi oraz podmiotami prowadzącymi działal</w:t>
      </w:r>
      <w:r w:rsidR="00F70D63">
        <w:rPr>
          <w:rFonts w:ascii="Times New Roman" w:hAnsi="Times New Roman"/>
          <w:sz w:val="24"/>
          <w:szCs w:val="24"/>
        </w:rPr>
        <w:t>ność pożytku publicznego na 2018</w:t>
      </w:r>
      <w:r>
        <w:rPr>
          <w:rFonts w:ascii="Times New Roman" w:hAnsi="Times New Roman"/>
          <w:sz w:val="24"/>
          <w:szCs w:val="24"/>
        </w:rPr>
        <w:t xml:space="preserve"> rok”. </w:t>
      </w:r>
    </w:p>
    <w:p w:rsidR="001A31BB" w:rsidRDefault="001A31BB" w:rsidP="001A31BB">
      <w:pPr>
        <w:spacing w:line="23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A31BB" w:rsidRDefault="00FE6970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2018</w:t>
      </w:r>
      <w:r w:rsidR="001A31BB">
        <w:rPr>
          <w:rFonts w:ascii="Times New Roman" w:eastAsia="Times New Roman" w:hAnsi="Times New Roman"/>
          <w:sz w:val="24"/>
          <w:szCs w:val="24"/>
          <w:lang w:eastAsia="pl-PL"/>
        </w:rPr>
        <w:t xml:space="preserve"> roku na realizację zadań publicznych przeznaczono łącznie </w:t>
      </w:r>
      <w:r w:rsidR="008652D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44.0</w:t>
      </w:r>
      <w:r w:rsidR="001A31B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00 zł</w:t>
      </w:r>
      <w:r w:rsidR="001A31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1A31BB" w:rsidRDefault="001A31BB" w:rsidP="001A31BB">
      <w:pPr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31BB" w:rsidRDefault="001A31BB" w:rsidP="001A31BB">
      <w:pPr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Łęknicki Klub Sportowy 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Zadanie pn. „Animator sportu dzieci i młodzieży”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był</w:t>
      </w:r>
      <w:r w:rsidR="008652D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realizowane w okresie od 26.04.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201</w:t>
      </w:r>
      <w:r w:rsidR="008652D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8r. do 31.</w:t>
      </w:r>
      <w:r w:rsidR="00FE69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12.2018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polegało na wspieraniu i upowszechnianiu kultury fizycznej, a przede wszystkim na przygotowaniu grup zajęciowych żaków, młodzików i juniorów do rozgrywek ligowych w piłce nożnej.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   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realizację zadania przyznano dotację w wysokości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14.000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A31BB" w:rsidRDefault="001A31BB" w:rsidP="001A31BB">
      <w:pPr>
        <w:spacing w:line="23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31BB" w:rsidRDefault="001A31BB" w:rsidP="001A31BB">
      <w:pPr>
        <w:spacing w:line="23" w:lineRule="atLeast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A31BB" w:rsidRDefault="00FE6970" w:rsidP="001A31BB">
      <w:pPr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1A31B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1A31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A31B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Polskie Towarzystwo Krajoznawcze w Zielonej Górze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Zadanie pn.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„Organizacja Wypoczynku dla dzieci i młodzieży z elementami profilaktyki uzależnień”. </w:t>
      </w:r>
      <w:r w:rsidR="00F44A97" w:rsidRPr="00F44A97">
        <w:rPr>
          <w:rFonts w:ascii="Times New Roman" w:eastAsia="Times New Roman" w:hAnsi="Times New Roman"/>
          <w:sz w:val="24"/>
          <w:szCs w:val="24"/>
          <w:lang w:eastAsia="pl-PL"/>
        </w:rPr>
        <w:t>Kolonia edukacyjna JA i TY zawsze bezpieczni z elementami profilaktyki uzależnień w Wiśle</w:t>
      </w:r>
      <w:r w:rsidRPr="00F44A97">
        <w:rPr>
          <w:rFonts w:ascii="Times New Roman" w:eastAsia="Times New Roman" w:hAnsi="Times New Roman"/>
          <w:sz w:val="24"/>
          <w:szCs w:val="24"/>
          <w:lang w:eastAsia="pl-PL"/>
        </w:rPr>
        <w:t xml:space="preserve"> był</w:t>
      </w:r>
      <w:r w:rsidR="00F44A97" w:rsidRPr="00F44A97">
        <w:rPr>
          <w:rFonts w:ascii="Times New Roman" w:eastAsia="Times New Roman" w:hAnsi="Times New Roman"/>
          <w:sz w:val="24"/>
          <w:szCs w:val="24"/>
          <w:lang w:eastAsia="pl-PL"/>
        </w:rPr>
        <w:t>a realizowana</w:t>
      </w:r>
      <w:r w:rsidR="008652DF" w:rsidRPr="00F44A97">
        <w:rPr>
          <w:rFonts w:ascii="Times New Roman" w:eastAsia="Times New Roman" w:hAnsi="Times New Roman"/>
          <w:sz w:val="24"/>
          <w:szCs w:val="24"/>
          <w:lang w:eastAsia="pl-PL"/>
        </w:rPr>
        <w:t xml:space="preserve"> w okresie </w:t>
      </w:r>
      <w:r w:rsidR="00F70D63">
        <w:rPr>
          <w:rFonts w:ascii="Times New Roman" w:eastAsia="Times New Roman" w:hAnsi="Times New Roman"/>
          <w:sz w:val="24"/>
          <w:szCs w:val="24"/>
          <w:lang w:eastAsia="pl-PL"/>
        </w:rPr>
        <w:t>od 03.08</w:t>
      </w:r>
      <w:r w:rsidR="008652D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F70D63">
        <w:rPr>
          <w:rFonts w:ascii="Times New Roman" w:eastAsia="Times New Roman" w:hAnsi="Times New Roman"/>
          <w:sz w:val="24"/>
          <w:szCs w:val="24"/>
          <w:lang w:eastAsia="pl-PL"/>
        </w:rPr>
        <w:t>8r. do 12</w:t>
      </w:r>
      <w:r w:rsidR="00FE6970">
        <w:rPr>
          <w:rFonts w:ascii="Times New Roman" w:eastAsia="Times New Roman" w:hAnsi="Times New Roman"/>
          <w:sz w:val="24"/>
          <w:szCs w:val="24"/>
          <w:lang w:eastAsia="pl-PL"/>
        </w:rPr>
        <w:t>.08.2018</w:t>
      </w:r>
      <w:r w:rsidR="00F44A97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</w:p>
    <w:p w:rsidR="00F70D63" w:rsidRDefault="00F70D63" w:rsidP="001A31BB">
      <w:pPr>
        <w:spacing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realizację zadania przyznano dotację w wysokości </w:t>
      </w:r>
      <w:r w:rsidR="008652D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.000 zł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1A31BB" w:rsidRDefault="001A31BB" w:rsidP="001A31BB">
      <w:pPr>
        <w:spacing w:line="23" w:lineRule="atLeast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4A97" w:rsidRDefault="00F44A97" w:rsidP="001A31BB">
      <w:pPr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Stowarzyszenie emerytów, rencistów i inwalidów „Złoty Wiek” w Łęknicy.</w:t>
      </w:r>
    </w:p>
    <w:p w:rsidR="00F44A97" w:rsidRDefault="00F44A97" w:rsidP="001A31BB">
      <w:pPr>
        <w:spacing w:line="23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z zakresu Działalności na rzecz osób w wiek</w:t>
      </w:r>
      <w:r w:rsidR="00F44A97">
        <w:rPr>
          <w:rFonts w:ascii="Times New Roman" w:eastAsia="Times New Roman" w:hAnsi="Times New Roman"/>
          <w:sz w:val="24"/>
          <w:szCs w:val="24"/>
          <w:lang w:eastAsia="pl-PL"/>
        </w:rPr>
        <w:t>u emerytalnym pn.” Organizacja wypoczynku letniego seniorów z gminy Łęknica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polegało na zorganizowaniu przewozu</w:t>
      </w:r>
      <w:r w:rsidR="00F70D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wypoczynek letni dla emerytów</w:t>
      </w:r>
      <w:r w:rsidR="00F70D63">
        <w:rPr>
          <w:rFonts w:ascii="Times New Roman" w:eastAsia="Times New Roman" w:hAnsi="Times New Roman"/>
          <w:sz w:val="24"/>
          <w:szCs w:val="24"/>
          <w:lang w:eastAsia="pl-PL"/>
        </w:rPr>
        <w:t xml:space="preserve"> i rencistów w okresie: od 10.07.2018r. do 19</w:t>
      </w:r>
      <w:r w:rsidR="008652DF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F70D6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8652DF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 Ustronia Morskiego i  z powrotem.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realizację zadania przyznano dotację w wysokości </w:t>
      </w:r>
      <w:r w:rsidR="008652DF" w:rsidRPr="008652D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</w:t>
      </w:r>
      <w:r w:rsidRPr="008652D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.000 zł;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Zadanie z zakresu kultury, sztuki, ochrony dóbr kultury i dziedzictwa narodowego </w:t>
      </w:r>
    </w:p>
    <w:p w:rsidR="001A31BB" w:rsidRDefault="001A31BB" w:rsidP="001A31BB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pn. „ Organizacja lokalnego zespołu śpiewającego”, polegało na organizacji i prowadzeniu amatorskiego zespołu artystycznego w Gminie Łęknica. Zadanie było realizowane w </w:t>
      </w:r>
      <w:r w:rsidR="008652DF">
        <w:rPr>
          <w:rFonts w:ascii="Times New Roman" w:eastAsia="Times New Roman" w:hAnsi="Times New Roman"/>
          <w:sz w:val="24"/>
          <w:szCs w:val="24"/>
          <w:lang w:eastAsia="pl-PL"/>
        </w:rPr>
        <w:t>terminie od 17.04.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8652DF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  31.12.201</w:t>
      </w:r>
      <w:r w:rsidR="008652DF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1A31BB" w:rsidRDefault="001A31BB" w:rsidP="00FE6970">
      <w:pPr>
        <w:spacing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realizację zadania przyznano dotację w wysokości  </w:t>
      </w:r>
      <w:r w:rsidR="008652D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3.0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00 zł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1A31BB" w:rsidRDefault="001A31BB" w:rsidP="00FE6970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31BB" w:rsidRDefault="001A31BB" w:rsidP="00FE6970">
      <w:pPr>
        <w:spacing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Wszystkie organizacje rozliczyły się z przyznanych dotacji składając sprawozdania finansowe.</w:t>
      </w:r>
    </w:p>
    <w:p w:rsidR="001A31BB" w:rsidRDefault="001A31BB" w:rsidP="00FE6970">
      <w:pPr>
        <w:spacing w:line="23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A31BB" w:rsidRDefault="001A31BB" w:rsidP="00FE6970">
      <w:pPr>
        <w:spacing w:line="23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31BB" w:rsidRDefault="001A31BB" w:rsidP="00FE6970">
      <w:pPr>
        <w:numPr>
          <w:ilvl w:val="0"/>
          <w:numId w:val="2"/>
        </w:numPr>
        <w:spacing w:line="23" w:lineRule="atLeast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PODSUMOWANIE</w:t>
      </w:r>
    </w:p>
    <w:p w:rsidR="00F70D63" w:rsidRDefault="00F70D63" w:rsidP="00FE6970">
      <w:pPr>
        <w:pStyle w:val="Bezodstpw"/>
        <w:spacing w:line="23" w:lineRule="atLeast"/>
        <w:jc w:val="both"/>
        <w:rPr>
          <w:rFonts w:ascii="Times New Roman" w:hAnsi="Times New Roman"/>
          <w:sz w:val="24"/>
        </w:rPr>
      </w:pPr>
    </w:p>
    <w:p w:rsidR="001A31BB" w:rsidRDefault="001A31BB" w:rsidP="00FE6970">
      <w:pPr>
        <w:pStyle w:val="Bezodstpw"/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Współpraca Gminy Łęknica z organizacjami pozarządowymi oraz innymi podmiotami prowadzącymi działalność pożytku publicznego odbywała się na zasadach pomocniczości, suwerenności stron, partnerstwa, efektywności, uczciwej konkurencji i jawności.</w:t>
      </w:r>
    </w:p>
    <w:p w:rsidR="001A31BB" w:rsidRDefault="001A31BB" w:rsidP="00FE6970">
      <w:pPr>
        <w:pStyle w:val="Bezodstpw"/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Dotychczasowa współpraca z organizacjami pozarządowymi oraz wspólne ro</w:t>
      </w:r>
      <w:bookmarkStart w:id="0" w:name="_GoBack"/>
      <w:bookmarkEnd w:id="0"/>
      <w:r>
        <w:rPr>
          <w:rFonts w:ascii="Times New Roman" w:hAnsi="Times New Roman"/>
          <w:sz w:val="24"/>
        </w:rPr>
        <w:t>zpoznanie potrzeb mieszkańców Gminy Łęknica wpływa na coraz lepszą współpracę z podmiotami Programu i wzrost ilości inicjatyw, które mogą być realizowane w ramach określonych przez ustawę o pożytku publicznego i o wolontariacie.</w:t>
      </w:r>
    </w:p>
    <w:p w:rsidR="00F70D63" w:rsidRDefault="00F70D63" w:rsidP="00FE6970">
      <w:pPr>
        <w:pStyle w:val="Bezodstpw"/>
        <w:spacing w:line="23" w:lineRule="atLeast"/>
        <w:jc w:val="both"/>
        <w:rPr>
          <w:rFonts w:ascii="Times New Roman" w:hAnsi="Times New Roman"/>
          <w:sz w:val="24"/>
        </w:rPr>
      </w:pPr>
    </w:p>
    <w:p w:rsidR="00F70D63" w:rsidRDefault="00F70D63" w:rsidP="00FE6970">
      <w:pPr>
        <w:pStyle w:val="Bezodstpw"/>
        <w:spacing w:line="23" w:lineRule="atLeast"/>
        <w:jc w:val="both"/>
        <w:rPr>
          <w:rFonts w:ascii="Times New Roman" w:hAnsi="Times New Roman"/>
          <w:sz w:val="24"/>
        </w:rPr>
      </w:pPr>
    </w:p>
    <w:p w:rsidR="00F70D63" w:rsidRDefault="00F70D63" w:rsidP="00FE6970">
      <w:pPr>
        <w:pStyle w:val="Bezodstpw"/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10.04.2019r.</w:t>
      </w:r>
    </w:p>
    <w:p w:rsidR="001A31BB" w:rsidRDefault="001A31BB" w:rsidP="001A31BB">
      <w:pPr>
        <w:spacing w:line="23" w:lineRule="atLeast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1A31BB" w:rsidRDefault="001A31BB" w:rsidP="001A31BB">
      <w:pPr>
        <w:spacing w:line="23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Sporządziła:</w:t>
      </w:r>
    </w:p>
    <w:p w:rsidR="001A31BB" w:rsidRDefault="00FE6970" w:rsidP="001A31BB">
      <w:pPr>
        <w:spacing w:line="23" w:lineRule="atLeas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Marzena Brzezińska</w:t>
      </w:r>
    </w:p>
    <w:p w:rsidR="001A31BB" w:rsidRDefault="001A31BB" w:rsidP="001A31BB">
      <w:pPr>
        <w:spacing w:line="23" w:lineRule="atLeast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B749D" w:rsidRDefault="004B749D"/>
    <w:sectPr w:rsidR="004B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DA0A07"/>
    <w:multiLevelType w:val="hybridMultilevel"/>
    <w:tmpl w:val="C2C48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C2CE0"/>
    <w:multiLevelType w:val="hybridMultilevel"/>
    <w:tmpl w:val="7938F6C0"/>
    <w:lvl w:ilvl="0" w:tplc="965243E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E97686"/>
    <w:multiLevelType w:val="hybridMultilevel"/>
    <w:tmpl w:val="65C47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BB"/>
    <w:rsid w:val="000E7FC1"/>
    <w:rsid w:val="001A31BB"/>
    <w:rsid w:val="00287EF3"/>
    <w:rsid w:val="004B749D"/>
    <w:rsid w:val="005253BD"/>
    <w:rsid w:val="008150A1"/>
    <w:rsid w:val="008652DF"/>
    <w:rsid w:val="00A6515A"/>
    <w:rsid w:val="00BF6C20"/>
    <w:rsid w:val="00D72061"/>
    <w:rsid w:val="00F44A97"/>
    <w:rsid w:val="00F70D63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1BB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1BB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86D2-7B88-4F7F-A9AE-18B2B8EE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7</cp:revision>
  <cp:lastPrinted>2019-04-10T07:34:00Z</cp:lastPrinted>
  <dcterms:created xsi:type="dcterms:W3CDTF">2019-04-03T12:48:00Z</dcterms:created>
  <dcterms:modified xsi:type="dcterms:W3CDTF">2019-04-10T07:36:00Z</dcterms:modified>
</cp:coreProperties>
</file>