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2A" w:rsidRDefault="00BE0A2A" w:rsidP="00BE0A2A"/>
    <w:p w:rsidR="00BE0A2A" w:rsidRDefault="00437F08" w:rsidP="00BE0A2A">
      <w:pPr>
        <w:spacing w:line="360" w:lineRule="auto"/>
        <w:jc w:val="center"/>
        <w:rPr>
          <w:b/>
          <w:caps/>
          <w:sz w:val="24"/>
        </w:rPr>
      </w:pPr>
      <w:r>
        <w:rPr>
          <w:b/>
          <w:caps/>
          <w:sz w:val="24"/>
        </w:rPr>
        <w:t>Zarządzenie Nr  164</w:t>
      </w:r>
      <w:bookmarkStart w:id="0" w:name="_GoBack"/>
      <w:bookmarkEnd w:id="0"/>
      <w:r w:rsidR="00BE0A2A">
        <w:rPr>
          <w:b/>
          <w:caps/>
          <w:sz w:val="24"/>
        </w:rPr>
        <w:t>.2020</w:t>
      </w:r>
      <w:r w:rsidR="00BE0A2A">
        <w:rPr>
          <w:b/>
          <w:caps/>
          <w:sz w:val="24"/>
        </w:rPr>
        <w:br/>
        <w:t>Burmistrza  Łęknicy</w:t>
      </w:r>
    </w:p>
    <w:p w:rsidR="00BE0A2A" w:rsidRDefault="00250A9C" w:rsidP="00BE0A2A">
      <w:pPr>
        <w:spacing w:before="280" w:after="280" w:line="360" w:lineRule="auto"/>
        <w:jc w:val="center"/>
        <w:rPr>
          <w:sz w:val="24"/>
        </w:rPr>
      </w:pPr>
      <w:r>
        <w:rPr>
          <w:sz w:val="24"/>
        </w:rPr>
        <w:t>z dnia 2</w:t>
      </w:r>
      <w:r w:rsidR="00437F08">
        <w:rPr>
          <w:sz w:val="24"/>
        </w:rPr>
        <w:t>4</w:t>
      </w:r>
      <w:r w:rsidR="00BE0A2A">
        <w:rPr>
          <w:sz w:val="24"/>
        </w:rPr>
        <w:t xml:space="preserve"> sierpnia 2020r.</w:t>
      </w:r>
    </w:p>
    <w:p w:rsidR="00BE0A2A" w:rsidRDefault="00BE0A2A" w:rsidP="00BE0A2A">
      <w:pPr>
        <w:keepNext/>
        <w:spacing w:after="480" w:line="360" w:lineRule="auto"/>
        <w:rPr>
          <w:b/>
          <w:sz w:val="24"/>
        </w:rPr>
      </w:pPr>
      <w:r>
        <w:rPr>
          <w:b/>
          <w:sz w:val="24"/>
        </w:rPr>
        <w:t>w sprawie ogłoszenia konkursu ofert na wybór realizatora „Programu szczepień ochronnych przeciw grypie dla mieszkańców w wieku 65+  w gminie Łęknica”</w:t>
      </w:r>
    </w:p>
    <w:p w:rsidR="00BE0A2A" w:rsidRDefault="00BE0A2A" w:rsidP="00BE0A2A">
      <w:pPr>
        <w:keepLines/>
        <w:spacing w:before="120" w:after="120" w:line="360" w:lineRule="auto"/>
        <w:rPr>
          <w:sz w:val="24"/>
        </w:rPr>
      </w:pPr>
      <w:r>
        <w:rPr>
          <w:sz w:val="24"/>
        </w:rPr>
        <w:tab/>
        <w:t>Na podstawie art. 48, art. 48b ustawy z dnia 27 sierpnia 2004 r. o świadczeniach opieki zdrowotnej finansowanych ze środków publicznych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 U. z 2020 r. poz. 1398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zm.), w związku z Uchwałą Nr XLV.254.2018 Rady Miejskiej w Łęknicy z dnia 27 kwietnia 2018 r. w sprawie przyjęcia programu polityki zdrowotnej zarządza się, co następuje:</w:t>
      </w:r>
    </w:p>
    <w:p w:rsidR="00BE0A2A" w:rsidRDefault="00BE0A2A" w:rsidP="00BE0A2A">
      <w:pPr>
        <w:keepLines/>
        <w:spacing w:before="120" w:after="120" w:line="360" w:lineRule="auto"/>
        <w:rPr>
          <w:sz w:val="24"/>
        </w:rPr>
      </w:pPr>
      <w:r>
        <w:rPr>
          <w:b/>
          <w:sz w:val="24"/>
        </w:rPr>
        <w:tab/>
        <w:t>§ 1. 1. </w:t>
      </w:r>
      <w:r>
        <w:rPr>
          <w:sz w:val="24"/>
        </w:rPr>
        <w:t xml:space="preserve">Ogłasza się </w:t>
      </w:r>
      <w:r>
        <w:rPr>
          <w:b/>
          <w:sz w:val="24"/>
        </w:rPr>
        <w:t>konkurs ofert</w:t>
      </w:r>
      <w:r>
        <w:rPr>
          <w:sz w:val="24"/>
        </w:rPr>
        <w:t xml:space="preserve"> na wybór Realizatora</w:t>
      </w:r>
      <w:r>
        <w:rPr>
          <w:b/>
          <w:sz w:val="24"/>
        </w:rPr>
        <w:t xml:space="preserve"> „Programu szczepień ochronnych przeciw grypie dla mieszkańców w wieku 65 +  w gminie Łęknica” , </w:t>
      </w:r>
      <w:r>
        <w:rPr>
          <w:sz w:val="24"/>
        </w:rPr>
        <w:t>zwany dalej Programem, stanowiący załącznik nr 1 do zarządzenia.</w:t>
      </w:r>
    </w:p>
    <w:p w:rsidR="00BE0A2A" w:rsidRDefault="00BE0A2A" w:rsidP="00BE0A2A">
      <w:pPr>
        <w:keepLines/>
        <w:spacing w:before="120" w:after="120" w:line="360" w:lineRule="auto"/>
        <w:rPr>
          <w:sz w:val="24"/>
        </w:rPr>
      </w:pPr>
      <w:r>
        <w:rPr>
          <w:sz w:val="24"/>
        </w:rPr>
        <w:t>2. Regulamin konkursu na wybór Realizatora Programu stanowi załącznik nr 2 do zarządzenia.</w:t>
      </w:r>
    </w:p>
    <w:p w:rsidR="00BE0A2A" w:rsidRDefault="00BE0A2A" w:rsidP="00BE0A2A">
      <w:pPr>
        <w:keepLines/>
        <w:spacing w:before="120" w:after="120" w:line="360" w:lineRule="auto"/>
        <w:rPr>
          <w:sz w:val="24"/>
        </w:rPr>
      </w:pPr>
      <w:r>
        <w:rPr>
          <w:sz w:val="24"/>
        </w:rPr>
        <w:t>3. Ogłoszenie, o którym mowa w ust. 1 umieszcza się w Biuletynie Informacji Publicznej Urzędu Miejskiego w Łęknicy, na stronie internetowej Urzędu Miejskiego w Łęknicy  oraz na tablicy ogłoszeń Urzędu Miejskiego w Łęknicy.</w:t>
      </w:r>
    </w:p>
    <w:p w:rsidR="00BE0A2A" w:rsidRDefault="00BE0A2A" w:rsidP="00BE0A2A">
      <w:pPr>
        <w:keepLines/>
        <w:spacing w:before="120" w:after="120" w:line="360" w:lineRule="auto"/>
        <w:rPr>
          <w:sz w:val="24"/>
        </w:rPr>
      </w:pPr>
      <w:r>
        <w:rPr>
          <w:b/>
          <w:sz w:val="24"/>
        </w:rPr>
        <w:tab/>
        <w:t>§ 2. </w:t>
      </w:r>
      <w:r>
        <w:rPr>
          <w:sz w:val="24"/>
        </w:rPr>
        <w:t> Wykonanie zarządzenia powierza się Sekretarzowi Gminy.</w:t>
      </w:r>
    </w:p>
    <w:p w:rsidR="00BE0A2A" w:rsidRDefault="00BE0A2A" w:rsidP="00BE0A2A">
      <w:pPr>
        <w:keepLines/>
        <w:spacing w:before="120" w:after="120" w:line="360" w:lineRule="auto"/>
        <w:jc w:val="left"/>
        <w:rPr>
          <w:sz w:val="24"/>
        </w:rPr>
      </w:pPr>
      <w:r>
        <w:rPr>
          <w:b/>
          <w:sz w:val="24"/>
        </w:rPr>
        <w:tab/>
        <w:t>§ 3. </w:t>
      </w:r>
      <w:r>
        <w:rPr>
          <w:sz w:val="24"/>
        </w:rPr>
        <w:t> Zarządzenie wchodzi w życie z dniem podpisania.</w:t>
      </w:r>
    </w:p>
    <w:p w:rsidR="00BE0A2A" w:rsidRDefault="00BE0A2A" w:rsidP="00BE0A2A">
      <w:pPr>
        <w:keepLines/>
        <w:spacing w:before="120" w:after="120" w:line="360" w:lineRule="auto"/>
        <w:jc w:val="left"/>
        <w:rPr>
          <w:sz w:val="24"/>
        </w:rPr>
      </w:pPr>
    </w:p>
    <w:p w:rsidR="00BE0A2A" w:rsidRDefault="00BE0A2A" w:rsidP="00BE0A2A">
      <w:pPr>
        <w:keepLines/>
        <w:spacing w:before="120" w:after="120" w:line="360" w:lineRule="auto"/>
        <w:jc w:val="left"/>
        <w:rPr>
          <w:sz w:val="24"/>
        </w:rPr>
      </w:pPr>
    </w:p>
    <w:p w:rsidR="00BE0A2A" w:rsidRDefault="00BE0A2A" w:rsidP="00BE0A2A">
      <w:pPr>
        <w:keepLines/>
        <w:spacing w:before="120" w:after="120" w:line="360" w:lineRule="auto"/>
        <w:jc w:val="left"/>
        <w:rPr>
          <w:sz w:val="24"/>
        </w:rPr>
      </w:pPr>
    </w:p>
    <w:p w:rsidR="00BE0A2A" w:rsidRDefault="00BE0A2A" w:rsidP="00BE0A2A">
      <w:pPr>
        <w:keepLines/>
        <w:spacing w:before="120" w:after="120" w:line="360" w:lineRule="auto"/>
        <w:jc w:val="right"/>
        <w:rPr>
          <w:i/>
          <w:sz w:val="24"/>
        </w:rPr>
      </w:pPr>
      <w:r>
        <w:rPr>
          <w:i/>
          <w:sz w:val="24"/>
        </w:rPr>
        <w:t>Burmistrz Łęknicy</w:t>
      </w:r>
    </w:p>
    <w:p w:rsidR="00BE0A2A" w:rsidRDefault="00BE0A2A" w:rsidP="00BE0A2A">
      <w:pPr>
        <w:keepLines/>
        <w:spacing w:before="120" w:after="120" w:line="360" w:lineRule="auto"/>
        <w:jc w:val="right"/>
        <w:rPr>
          <w:i/>
          <w:sz w:val="24"/>
        </w:rPr>
      </w:pPr>
      <w:r>
        <w:rPr>
          <w:i/>
          <w:sz w:val="24"/>
        </w:rPr>
        <w:t xml:space="preserve">Piotr </w:t>
      </w:r>
      <w:proofErr w:type="spellStart"/>
      <w:r>
        <w:rPr>
          <w:i/>
          <w:sz w:val="24"/>
        </w:rPr>
        <w:t>Kuliniak</w:t>
      </w:r>
      <w:proofErr w:type="spellEnd"/>
    </w:p>
    <w:p w:rsidR="00BE0A2A" w:rsidRDefault="00BE0A2A" w:rsidP="00BE0A2A">
      <w:pPr>
        <w:spacing w:line="360" w:lineRule="auto"/>
        <w:jc w:val="left"/>
        <w:rPr>
          <w:i/>
          <w:sz w:val="24"/>
        </w:rPr>
        <w:sectPr w:rsidR="00BE0A2A">
          <w:pgSz w:w="11906" w:h="16838"/>
          <w:pgMar w:top="1417" w:right="1417" w:bottom="1417" w:left="1417" w:header="708" w:footer="708" w:gutter="0"/>
          <w:cols w:space="708"/>
        </w:sectPr>
      </w:pPr>
    </w:p>
    <w:p w:rsidR="00BE0A2A" w:rsidRDefault="00BE0A2A" w:rsidP="00BE0A2A">
      <w:pPr>
        <w:keepLines/>
        <w:spacing w:before="120" w:after="120"/>
      </w:pPr>
      <w:r>
        <w:lastRenderedPageBreak/>
        <w:fldChar w:fldCharType="begin"/>
      </w:r>
      <w:r>
        <w:fldChar w:fldCharType="end"/>
      </w:r>
    </w:p>
    <w:p w:rsidR="00BE0A2A" w:rsidRDefault="00BE0A2A" w:rsidP="00BE0A2A">
      <w:pPr>
        <w:spacing w:before="120" w:after="120"/>
        <w:jc w:val="center"/>
        <w:rPr>
          <w:sz w:val="24"/>
        </w:rPr>
      </w:pPr>
      <w:r>
        <w:rPr>
          <w:b/>
          <w:spacing w:val="20"/>
          <w:sz w:val="24"/>
        </w:rPr>
        <w:t>Uzasadnienie</w:t>
      </w:r>
    </w:p>
    <w:p w:rsidR="00BE0A2A" w:rsidRDefault="00BE0A2A" w:rsidP="00BE0A2A">
      <w:pPr>
        <w:rPr>
          <w:sz w:val="24"/>
        </w:rPr>
      </w:pPr>
    </w:p>
    <w:p w:rsidR="00BE0A2A" w:rsidRDefault="00BE0A2A" w:rsidP="00BE0A2A">
      <w:pPr>
        <w:spacing w:before="120" w:after="120" w:line="360" w:lineRule="auto"/>
        <w:ind w:left="284" w:firstLine="227"/>
        <w:rPr>
          <w:sz w:val="24"/>
        </w:rPr>
      </w:pPr>
      <w:r>
        <w:rPr>
          <w:sz w:val="24"/>
        </w:rPr>
        <w:tab/>
        <w:t>Zgodnie z art. 48 ust. 1 ustawy z dnia 27 sierpnia 2004r. o świadczeniach opieki zdrowotnej finansowanych ze środków publicznych (</w:t>
      </w:r>
      <w:proofErr w:type="spellStart"/>
      <w:r>
        <w:rPr>
          <w:sz w:val="24"/>
        </w:rPr>
        <w:t>t.j.Dz</w:t>
      </w:r>
      <w:proofErr w:type="spellEnd"/>
      <w:r>
        <w:rPr>
          <w:sz w:val="24"/>
        </w:rPr>
        <w:t xml:space="preserve">. U. z 2020 r. poz. 1398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 programy polityki zdrowotnej mogą opracowywać, wdrażać, realizować i finansować ministrowie oraz jednostki samorządu terytorialnego. Na mocy art. 48 b ust. 6 cytowanej ustawy do wyboru realizatora programu polityki zdrowotnej nie stosuje się przepisów o zamówieniach publicznych. Odpowiednio do treści art. 48 b ustawy, właściwą formą wyboru realizatora jest konkurs ofert. </w:t>
      </w:r>
    </w:p>
    <w:p w:rsidR="00BE0A2A" w:rsidRDefault="00BE0A2A" w:rsidP="00BE0A2A">
      <w:pPr>
        <w:spacing w:before="120" w:after="120" w:line="360" w:lineRule="auto"/>
        <w:ind w:left="284" w:firstLine="227"/>
        <w:rPr>
          <w:sz w:val="24"/>
        </w:rPr>
      </w:pPr>
      <w:r>
        <w:rPr>
          <w:sz w:val="24"/>
        </w:rPr>
        <w:t>W związku z powyższym ogłoszenie konkursu ofert w formie zarządzenia jest uzasadnione.</w:t>
      </w:r>
    </w:p>
    <w:p w:rsidR="00BE0A2A" w:rsidRDefault="00BE0A2A" w:rsidP="00BE0A2A"/>
    <w:p w:rsidR="00BE0A2A" w:rsidRDefault="00BE0A2A" w:rsidP="00BE0A2A"/>
    <w:p w:rsidR="007F5511" w:rsidRDefault="007F5511"/>
    <w:sectPr w:rsidR="007F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2A"/>
    <w:rsid w:val="00250A9C"/>
    <w:rsid w:val="00437F08"/>
    <w:rsid w:val="007F5511"/>
    <w:rsid w:val="00B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A2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A2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BEA7-D6EA-47E0-93E2-7A18BA04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Brzezińska</dc:creator>
  <cp:lastModifiedBy>Marzena Brzezińska</cp:lastModifiedBy>
  <cp:revision>6</cp:revision>
  <cp:lastPrinted>2020-08-24T06:17:00Z</cp:lastPrinted>
  <dcterms:created xsi:type="dcterms:W3CDTF">2020-08-20T07:01:00Z</dcterms:created>
  <dcterms:modified xsi:type="dcterms:W3CDTF">2020-08-24T06:18:00Z</dcterms:modified>
</cp:coreProperties>
</file>