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rPr>
      </w:pPr>
      <w:r>
        <w:rPr>
          <w:rFonts w:eastAsia="Times New Roman" w:cs="Times New Roman" w:ascii="Calibri" w:hAnsi="Calibri"/>
          <w:b/>
          <w:sz w:val="20"/>
          <w:szCs w:val="20"/>
          <w:lang w:eastAsia="pl-PL"/>
        </w:rPr>
        <w:t>ZGŁOSZENIE UDZIAŁU W DEBACIE NAD RAPORTEM O STANIE GMINY ŁĘKNICA za 2020</w:t>
      </w:r>
      <w:bookmarkStart w:id="0" w:name="_GoBack"/>
      <w:bookmarkEnd w:id="0"/>
      <w:r>
        <w:rPr>
          <w:rFonts w:eastAsia="Times New Roman" w:cs="Times New Roman" w:ascii="Calibri" w:hAnsi="Calibri"/>
          <w:b/>
          <w:sz w:val="20"/>
          <w:szCs w:val="20"/>
          <w:lang w:eastAsia="pl-PL"/>
        </w:rPr>
        <w:t>r.</w:t>
      </w:r>
    </w:p>
    <w:p>
      <w:pPr>
        <w:pStyle w:val="Normal"/>
        <w:spacing w:lineRule="auto" w:line="240" w:before="0" w:after="0"/>
        <w:jc w:val="center"/>
        <w:rPr>
          <w:rFonts w:ascii="Calibri" w:hAnsi="Calibri" w:eastAsia="Times New Roman" w:cs="Times New Roman"/>
          <w:b/>
          <w:b/>
          <w:sz w:val="20"/>
          <w:szCs w:val="20"/>
          <w:lang w:eastAsia="pl-PL"/>
        </w:rPr>
      </w:pPr>
      <w:r>
        <w:rPr>
          <w:rFonts w:eastAsia="Times New Roman" w:cs="Times New Roman" w:ascii="Calibri" w:hAnsi="Calibri"/>
          <w:b/>
          <w:sz w:val="20"/>
          <w:szCs w:val="20"/>
          <w:lang w:eastAsia="pl-PL"/>
        </w:rPr>
      </w:r>
    </w:p>
    <w:p>
      <w:pPr>
        <w:pStyle w:val="Normal"/>
        <w:spacing w:before="0" w:after="0"/>
        <w:rPr>
          <w:rFonts w:ascii="Calibri" w:hAnsi="Calibri"/>
        </w:rPr>
      </w:pPr>
      <w:r>
        <w:rPr>
          <w:rFonts w:eastAsia="Times New Roman" w:cs="Times New Roman" w:ascii="Calibri" w:hAnsi="Calibri"/>
          <w:lang w:eastAsia="pl-PL"/>
        </w:rPr>
        <w:t>Ja, (imię i nazwisko )…………………………………………………………………………</w:t>
      </w:r>
    </w:p>
    <w:p>
      <w:pPr>
        <w:pStyle w:val="Normal"/>
        <w:spacing w:before="0" w:after="0"/>
        <w:rPr>
          <w:rFonts w:ascii="Calibri" w:hAnsi="Calibri"/>
        </w:rPr>
      </w:pPr>
      <w:r>
        <w:rPr>
          <w:rFonts w:eastAsia="Times New Roman" w:cs="Times New Roman" w:ascii="Calibri" w:hAnsi="Calibri"/>
          <w:lang w:eastAsia="pl-PL"/>
        </w:rPr>
        <w:t>zam. w Łęknicy ul. ………………………………………………………………….………..</w:t>
      </w:r>
    </w:p>
    <w:p>
      <w:pPr>
        <w:pStyle w:val="Normal"/>
        <w:spacing w:lineRule="auto" w:line="240" w:before="0" w:after="0"/>
        <w:rPr>
          <w:rFonts w:ascii="Calibri" w:hAnsi="Calibri"/>
        </w:rPr>
      </w:pPr>
      <w:r>
        <w:rPr>
          <w:rFonts w:eastAsia="Times New Roman" w:cs="Times New Roman" w:ascii="Calibri" w:hAnsi="Calibri"/>
          <w:lang w:eastAsia="pl-PL"/>
        </w:rPr>
        <w:t>zgłaszam swój udział w debacie nad Raportem o stanie gminy Łęknicy</w:t>
      </w:r>
    </w:p>
    <w:p>
      <w:pPr>
        <w:pStyle w:val="Normal"/>
        <w:spacing w:lineRule="auto" w:line="240" w:before="0" w:after="0"/>
        <w:ind w:firstLine="425"/>
        <w:jc w:val="right"/>
        <w:rPr>
          <w:rFonts w:ascii="Calibri" w:hAnsi="Calibri"/>
        </w:rPr>
      </w:pPr>
      <w:r>
        <w:rPr>
          <w:rFonts w:eastAsia="Times New Roman" w:cs="Times New Roman" w:ascii="Calibri" w:hAnsi="Calibri"/>
          <w:lang w:eastAsia="pl-PL"/>
        </w:rPr>
        <w:t>……………………………………………</w:t>
      </w:r>
      <w:r>
        <w:rPr>
          <w:rFonts w:eastAsia="Times New Roman" w:cs="Times New Roman" w:ascii="Calibri" w:hAnsi="Calibri"/>
          <w:lang w:eastAsia="pl-PL"/>
        </w:rPr>
        <w:t>.</w:t>
      </w:r>
    </w:p>
    <w:p>
      <w:pPr>
        <w:pStyle w:val="Normal"/>
        <w:spacing w:lineRule="auto" w:line="240" w:before="0" w:after="0"/>
        <w:jc w:val="center"/>
        <w:rPr>
          <w:rFonts w:ascii="Calibri" w:hAnsi="Calibri"/>
        </w:rPr>
      </w:pPr>
      <w:r>
        <w:rPr>
          <w:rFonts w:eastAsia="Times New Roman" w:cs="Times New Roman" w:ascii="Calibri" w:hAnsi="Calibri"/>
          <w:sz w:val="18"/>
          <w:szCs w:val="18"/>
          <w:lang w:eastAsia="pl-PL"/>
        </w:rPr>
        <w:t xml:space="preserve">                                                                                                                                      </w:t>
      </w:r>
      <w:r>
        <w:rPr>
          <w:rFonts w:eastAsia="Times New Roman" w:cs="Times New Roman" w:ascii="Calibri" w:hAnsi="Calibri"/>
          <w:sz w:val="18"/>
          <w:szCs w:val="18"/>
          <w:lang w:eastAsia="pl-PL"/>
        </w:rPr>
        <w:t>/data i podpis/</w:t>
      </w:r>
    </w:p>
    <w:p>
      <w:pPr>
        <w:pStyle w:val="Normal"/>
        <w:spacing w:lineRule="auto" w:line="240" w:before="0" w:after="0"/>
        <w:ind w:firstLine="426"/>
        <w:rPr>
          <w:rFonts w:ascii="Calibri" w:hAnsi="Calibri"/>
        </w:rPr>
      </w:pPr>
      <w:r>
        <w:rPr>
          <w:rFonts w:eastAsia="Times New Roman" w:cs="Times New Roman" w:ascii="Calibri" w:hAnsi="Calibri"/>
          <w:sz w:val="20"/>
          <w:szCs w:val="20"/>
          <w:lang w:eastAsia="pl-PL"/>
        </w:rPr>
        <w:t>Swoje zgłoszenie przedkładam z poparciem następujących osób:</w:t>
      </w:r>
    </w:p>
    <w:tbl>
      <w:tblPr>
        <w:tblStyle w:val="Tabela-Siatka"/>
        <w:tblW w:w="855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30"/>
        <w:gridCol w:w="4110"/>
        <w:gridCol w:w="3119"/>
      </w:tblGrid>
      <w:tr>
        <w:trPr>
          <w:trHeight w:val="268"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Lp.</w:t>
            </w:r>
          </w:p>
        </w:tc>
        <w:tc>
          <w:tcPr>
            <w:tcW w:w="4110" w:type="dxa"/>
            <w:tcBorders/>
            <w:vAlign w:val="center"/>
          </w:tcPr>
          <w:p>
            <w:pPr>
              <w:pStyle w:val="Normal"/>
              <w:widowControl/>
              <w:spacing w:lineRule="auto" w:line="240" w:before="0" w:after="0"/>
              <w:jc w:val="left"/>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Imię i nazwisko</w:t>
            </w:r>
          </w:p>
        </w:tc>
        <w:tc>
          <w:tcPr>
            <w:tcW w:w="3119" w:type="dxa"/>
            <w:tcBorders/>
            <w:vAlign w:val="center"/>
          </w:tcPr>
          <w:p>
            <w:pPr>
              <w:pStyle w:val="Normal"/>
              <w:widowControl/>
              <w:spacing w:lineRule="auto" w:line="240" w:before="0" w:after="0"/>
              <w:jc w:val="center"/>
              <w:rPr>
                <w:rFonts w:ascii="Calibri" w:hAnsi="Calibri" w:eastAsia="Times New Roman" w:cs="Times New Roman"/>
                <w:kern w:val="0"/>
                <w:sz w:val="20"/>
                <w:szCs w:val="20"/>
                <w:lang w:val="pl-PL" w:eastAsia="pl-PL" w:bidi="ar-SA"/>
              </w:rPr>
            </w:pPr>
            <w:r>
              <w:rPr>
                <w:rFonts w:eastAsia="Times New Roman" w:cs="Times New Roman" w:ascii="Calibri" w:hAnsi="Calibri"/>
                <w:b/>
                <w:kern w:val="0"/>
                <w:sz w:val="20"/>
                <w:szCs w:val="20"/>
                <w:lang w:val="pl-PL" w:eastAsia="pl-PL" w:bidi="ar-SA"/>
              </w:rPr>
              <w:t>Podpis czytelny</w:t>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2.</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3.</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4.</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5.</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6.</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7.</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8.</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9.</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10.</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11.</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12.</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13.</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14.</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15.</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16.</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17.</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18.</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19.</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r>
        <w:trPr>
          <w:trHeight w:val="340" w:hRule="atLeast"/>
        </w:trPr>
        <w:tc>
          <w:tcPr>
            <w:tcW w:w="1330" w:type="dxa"/>
            <w:tcBorders/>
            <w:vAlign w:val="center"/>
          </w:tcPr>
          <w:p>
            <w:pPr>
              <w:pStyle w:val="Normal"/>
              <w:widowControl/>
              <w:spacing w:lineRule="auto" w:line="240" w:before="0" w:after="0"/>
              <w:jc w:val="center"/>
              <w:rPr>
                <w:rFonts w:ascii="Calibri" w:hAnsi="Calibri" w:eastAsia="Times New Roman" w:cs="Times New Roman"/>
                <w:b/>
                <w:b/>
                <w:kern w:val="0"/>
                <w:sz w:val="20"/>
                <w:szCs w:val="20"/>
                <w:lang w:val="pl-PL" w:eastAsia="pl-PL" w:bidi="ar-SA"/>
              </w:rPr>
            </w:pPr>
            <w:r>
              <w:rPr>
                <w:rFonts w:eastAsia="Times New Roman" w:cs="Times New Roman" w:ascii="Calibri" w:hAnsi="Calibri"/>
                <w:b/>
                <w:kern w:val="0"/>
                <w:sz w:val="20"/>
                <w:szCs w:val="20"/>
                <w:lang w:val="pl-PL" w:eastAsia="pl-PL" w:bidi="ar-SA"/>
              </w:rPr>
              <w:t>20.</w:t>
            </w:r>
          </w:p>
        </w:tc>
        <w:tc>
          <w:tcPr>
            <w:tcW w:w="4110"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c>
          <w:tcPr>
            <w:tcW w:w="3119" w:type="dxa"/>
            <w:tcBorders/>
            <w:vAlign w:val="center"/>
          </w:tcPr>
          <w:p>
            <w:pPr>
              <w:pStyle w:val="Normal"/>
              <w:widowControl/>
              <w:spacing w:lineRule="auto" w:line="240" w:before="0" w:after="0"/>
              <w:jc w:val="left"/>
              <w:rPr>
                <w:rFonts w:ascii="Calibri" w:hAnsi="Calibri" w:eastAsia="Times New Roman" w:cs="Times New Roman"/>
                <w:kern w:val="0"/>
                <w:sz w:val="20"/>
                <w:szCs w:val="20"/>
                <w:lang w:val="pl-PL" w:eastAsia="pl-PL" w:bidi="ar-SA"/>
              </w:rPr>
            </w:pPr>
            <w:r>
              <w:rPr>
                <w:rFonts w:eastAsia="Times New Roman" w:cs="Times New Roman" w:ascii="Calibri" w:hAnsi="Calibri"/>
                <w:kern w:val="0"/>
                <w:sz w:val="20"/>
                <w:szCs w:val="20"/>
                <w:lang w:val="pl-PL" w:eastAsia="pl-PL" w:bidi="ar-SA"/>
              </w:rPr>
            </w:r>
          </w:p>
        </w:tc>
      </w:tr>
    </w:tbl>
    <w:p>
      <w:pPr>
        <w:pStyle w:val="Normal"/>
        <w:spacing w:lineRule="auto" w:line="240" w:before="0" w:after="0"/>
        <w:rPr>
          <w:rFonts w:ascii="Calibri" w:hAnsi="Calibri" w:eastAsia="Times New Roman" w:cs="Times New Roman"/>
          <w:b/>
          <w:b/>
          <w:i/>
          <w:i/>
          <w:sz w:val="20"/>
          <w:szCs w:val="20"/>
          <w:lang w:eastAsia="pl-PL"/>
        </w:rPr>
      </w:pPr>
      <w:r>
        <w:rPr>
          <w:rFonts w:eastAsia="Times New Roman" w:cs="Times New Roman" w:ascii="Calibri" w:hAnsi="Calibri"/>
          <w:b/>
          <w:i/>
          <w:sz w:val="20"/>
          <w:szCs w:val="20"/>
          <w:lang w:eastAsia="pl-PL"/>
        </w:rPr>
      </w:r>
    </w:p>
    <w:p>
      <w:pPr>
        <w:pStyle w:val="Normal"/>
        <w:spacing w:lineRule="auto" w:line="240" w:before="0" w:after="0"/>
        <w:rPr>
          <w:rFonts w:ascii="Calibri" w:hAnsi="Calibri"/>
        </w:rPr>
      </w:pPr>
      <w:r>
        <w:rPr>
          <w:rFonts w:eastAsia="Times New Roman" w:cs="Times New Roman" w:ascii="Calibri" w:hAnsi="Calibri"/>
          <w:i/>
          <w:sz w:val="20"/>
          <w:szCs w:val="20"/>
          <w:lang w:eastAsia="pl-PL"/>
        </w:rPr>
        <w:t xml:space="preserve">UWAGA. Składając podpis: </w:t>
      </w:r>
    </w:p>
    <w:p>
      <w:pPr>
        <w:pStyle w:val="Normal"/>
        <w:numPr>
          <w:ilvl w:val="0"/>
          <w:numId w:val="4"/>
        </w:numPr>
        <w:spacing w:lineRule="auto" w:line="240" w:before="0" w:after="0"/>
        <w:rPr>
          <w:rFonts w:ascii="Calibri" w:hAnsi="Calibri"/>
        </w:rPr>
      </w:pPr>
      <w:r>
        <w:rPr>
          <w:rFonts w:eastAsia="Times New Roman" w:cs="Times New Roman" w:ascii="Calibri" w:hAnsi="Calibri"/>
          <w:i/>
          <w:sz w:val="20"/>
          <w:szCs w:val="20"/>
          <w:lang w:eastAsia="pl-PL"/>
        </w:rPr>
        <w:t xml:space="preserve">wyrażam zgodę na przetwarzanie moich danych osobowych zawartych w niniejszej liście poparcia w celu przeprowadzenia debaty o stanie gminy z udziałem osoby, którą niniejszym podpisem popieram. </w:t>
      </w:r>
    </w:p>
    <w:p>
      <w:pPr>
        <w:pStyle w:val="Normal"/>
        <w:numPr>
          <w:ilvl w:val="0"/>
          <w:numId w:val="1"/>
        </w:numPr>
        <w:spacing w:lineRule="auto" w:line="240" w:before="0" w:after="0"/>
        <w:rPr>
          <w:rFonts w:ascii="Calibri" w:hAnsi="Calibri"/>
        </w:rPr>
      </w:pPr>
      <w:r>
        <w:rPr>
          <w:rFonts w:eastAsia="Times New Roman" w:cs="Times New Roman" w:ascii="Calibri" w:hAnsi="Calibri"/>
          <w:i/>
          <w:sz w:val="20"/>
          <w:szCs w:val="20"/>
          <w:lang w:eastAsia="pl-PL"/>
        </w:rPr>
        <w:t xml:space="preserve">zapoznałem(-am) się z treścią klauzuli informacyjnej, w tym z informacją o celu i sposobach przetwarzania danych osobowych oraz o prawach jakie mi przysługują w związku z przetwarzaniem danych osobowych; </w:t>
      </w:r>
    </w:p>
    <w:p>
      <w:pPr>
        <w:pStyle w:val="Normal"/>
        <w:numPr>
          <w:ilvl w:val="0"/>
          <w:numId w:val="1"/>
        </w:numPr>
        <w:spacing w:lineRule="auto" w:line="240" w:before="0" w:after="0"/>
        <w:rPr>
          <w:rFonts w:ascii="Calibri" w:hAnsi="Calibri"/>
        </w:rPr>
      </w:pPr>
      <w:r>
        <w:rPr>
          <w:rFonts w:eastAsia="Times New Roman" w:cs="Times New Roman" w:ascii="Calibri" w:hAnsi="Calibri"/>
          <w:i/>
          <w:sz w:val="20"/>
          <w:szCs w:val="20"/>
          <w:lang w:eastAsia="pl-PL"/>
        </w:rPr>
        <w:t>wiem, że moje dane osobowe będą przetwarzane przez Urząd Miejski w Łęknicy na stanowisku obsługi rady, oraz że podanie danych osobowych jest dobrowolne.</w:t>
      </w:r>
    </w:p>
    <w:p>
      <w:pPr>
        <w:pStyle w:val="Normal"/>
        <w:numPr>
          <w:ilvl w:val="0"/>
          <w:numId w:val="0"/>
        </w:numPr>
        <w:shd w:val="clear" w:color="auto" w:fill="FFFFFF"/>
        <w:spacing w:lineRule="auto" w:line="240" w:before="0" w:after="0"/>
        <w:outlineLvl w:val="1"/>
        <w:rPr>
          <w:rFonts w:ascii="Calibri" w:hAnsi="Calibri"/>
        </w:rPr>
      </w:pPr>
      <w:r>
        <w:rPr>
          <w:rFonts w:eastAsia="Times New Roman" w:cs="Times New Roman" w:ascii="Calibri" w:hAnsi="Calibri"/>
          <w:b/>
          <w:bCs/>
          <w:color w:val="1B1B1B"/>
          <w:lang w:eastAsia="pl-PL"/>
        </w:rPr>
        <w:t>Objaśnienie:</w:t>
      </w:r>
    </w:p>
    <w:p>
      <w:pPr>
        <w:pStyle w:val="Normal"/>
        <w:shd w:val="clear" w:color="auto" w:fill="FFFFFF"/>
        <w:spacing w:lineRule="auto" w:line="240" w:before="0" w:after="0"/>
        <w:ind w:left="68" w:firstLine="640"/>
        <w:jc w:val="both"/>
        <w:rPr>
          <w:rFonts w:ascii="Calibri" w:hAnsi="Calibri"/>
        </w:rPr>
      </w:pPr>
      <w:r>
        <w:rPr>
          <w:rFonts w:eastAsia="Times New Roman" w:cs="Times New Roman" w:ascii="Calibri" w:hAnsi="Calibri"/>
          <w:color w:val="333333"/>
          <w:sz w:val="20"/>
          <w:szCs w:val="20"/>
          <w:lang w:eastAsia="pl-PL"/>
        </w:rPr>
        <w:t xml:space="preserve">Zgodnie z art. 28aa ust. 1 i 2 ustawy o samorządzie gminnym (Dz.U. z 2020 r. poz. 713 ), Burmistrz co roku do dnia 31 maja przedstawia radzie gminy raport o stanie gminy, który obejmuje podsumowanie działalności Burmistrza w roku poprzednim, w szczególności realizację polityk, programów i strategii, uchwał rady gminy i budżetu obywatelskiego. Raport poddawany jest debacie publicznej. W debacie nad raportem o stanie gminy głos mogą zabierać również mieszkańcy gminy. Mieszkaniec, który chciałby zabrać głos zobowiązany jest do złożenia do Przewodniczącego rady gminy pisemne zgłoszenie, poparte podpisami co najmniej 20 osób. Powyższe zgłoszenie mieszkaniec gminy zobowiązany jest złożyć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 debacie wynosi 15. </w:t>
      </w:r>
    </w:p>
    <w:p>
      <w:pPr>
        <w:pStyle w:val="Normal"/>
        <w:pBdr>
          <w:top w:val="single" w:sz="36" w:space="8" w:color="4F81BD"/>
          <w:left w:val="single" w:sz="36" w:space="8" w:color="4F81BD"/>
          <w:bottom w:val="single" w:sz="36" w:space="0" w:color="4F81BD"/>
          <w:right w:val="single" w:sz="36" w:space="8" w:color="4F81BD"/>
        </w:pBdr>
        <w:shd w:val="clear" w:color="auto" w:fill="4F81BD"/>
        <w:tabs>
          <w:tab w:val="clear" w:pos="708"/>
          <w:tab w:val="left" w:pos="2604" w:leader="none"/>
        </w:tabs>
        <w:spacing w:lineRule="auto" w:line="360" w:before="200" w:after="200"/>
        <w:ind w:left="259" w:right="259" w:hanging="0"/>
        <w:jc w:val="center"/>
        <w:rPr>
          <w:rFonts w:ascii="Calibri" w:hAnsi="Calibri"/>
        </w:rPr>
      </w:pPr>
      <w:r>
        <w:rPr>
          <w:rFonts w:eastAsia="Times New Roman" w:cs="Times New Roman" w:ascii="Calibri" w:hAnsi="Calibri"/>
          <w:bCs/>
          <w:iCs/>
          <w:color w:val="FFFFFF"/>
          <w:sz w:val="28"/>
          <w:lang w:bidi="hi-IN"/>
        </w:rPr>
        <w:t>KLAUZULA INFORMACYJNA O PRZETWARZANIU DANYCH OSOBOWYCH</w:t>
      </w:r>
    </w:p>
    <w:p>
      <w:pPr>
        <w:pStyle w:val="Normal"/>
        <w:spacing w:before="280" w:after="280"/>
        <w:jc w:val="both"/>
        <w:rPr>
          <w:rFonts w:ascii="Calibri" w:hAnsi="Calibri"/>
        </w:rPr>
      </w:pPr>
      <w:r>
        <w:rPr>
          <w:rFonts w:eastAsia="Times New Roman" w:cs="Times New Roman" w:ascii="Calibri" w:hAnsi="Calibri"/>
          <w:sz w:val="20"/>
          <w:szCs w:val="20"/>
          <w:lang w:eastAsia="pl-PL" w:bidi="hi-IN"/>
        </w:rPr>
        <w:t xml:space="preserve">Zgodnie z art. 13 ust. 1 i ust. 2 </w:t>
      </w:r>
      <w:r>
        <w:rPr>
          <w:rFonts w:eastAsia="SimSun" w:cs="Times New Roman" w:ascii="Calibri" w:hAnsi="Calibri"/>
          <w:color w:val="000000"/>
          <w:sz w:val="20"/>
          <w:szCs w:val="20"/>
          <w:lang w:eastAsia="zh-CN" w:bidi="hi-IN"/>
        </w:rPr>
        <w:t>Rozporządzenia Parlamentu Europejskiego i Rady (UE) 2016/679 z dnia 27 kwietnia 2016 r. sprawie ochrony osób fizycznych w związku z przetwarzaniem danych osobowych i w sprawie swobodnego przepływu takich danych oraz uchylenia dyrektywy 95/46/WE (Dz.Urz. UE L 2016, Nr 119, s. 1</w:t>
      </w:r>
      <w:r>
        <w:rPr>
          <w:rFonts w:eastAsia="Times New Roman" w:cs="Times New Roman" w:ascii="Calibri" w:hAnsi="Calibri"/>
          <w:sz w:val="20"/>
          <w:szCs w:val="20"/>
          <w:lang w:eastAsia="pl-PL" w:bidi="hi-IN"/>
        </w:rPr>
        <w:t xml:space="preserve"> informuję, iż:</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Administratorem Pani/Pana danych osobowych jest Burmistrz Łęknicy, z siedzibą w 68-208 Łęknica, ul. </w:t>
      </w:r>
      <w:r>
        <w:rPr>
          <w:rFonts w:eastAsia="Times New Roman" w:cs="Times New Roman" w:ascii="Calibri" w:hAnsi="Calibri"/>
          <w:color w:val="000000"/>
          <w:sz w:val="20"/>
          <w:szCs w:val="20"/>
          <w:lang w:eastAsia="pl-PL" w:bidi="hi-IN"/>
        </w:rPr>
        <w:t>Żurawska 1;</w:t>
      </w:r>
    </w:p>
    <w:p>
      <w:pPr>
        <w:pStyle w:val="Normal"/>
        <w:numPr>
          <w:ilvl w:val="0"/>
          <w:numId w:val="2"/>
        </w:numPr>
        <w:spacing w:lineRule="auto" w:line="240" w:before="57" w:after="57"/>
        <w:jc w:val="both"/>
        <w:rPr/>
      </w:pPr>
      <w:r>
        <w:rPr>
          <w:rFonts w:eastAsia="Times New Roman" w:cs="Times New Roman" w:ascii="Calibri" w:hAnsi="Calibri"/>
          <w:color w:val="000000"/>
          <w:sz w:val="20"/>
          <w:szCs w:val="20"/>
          <w:lang w:eastAsia="pl-PL" w:bidi="hi-IN"/>
        </w:rPr>
        <w:t>A</w:t>
      </w:r>
      <w:r>
        <w:rPr>
          <w:rFonts w:eastAsia="Times New Roman" w:cs="Times New Roman" w:ascii="Calibri" w:hAnsi="Calibri"/>
          <w:sz w:val="20"/>
          <w:szCs w:val="20"/>
          <w:lang w:eastAsia="pl-PL" w:bidi="hi-IN"/>
        </w:rPr>
        <w:t xml:space="preserve">dministrator wyznaczył inspektora ochrony danych, z którym może </w:t>
      </w:r>
      <w:r>
        <w:rPr>
          <w:rFonts w:eastAsia="Times New Roman" w:cs="Times New Roman" w:ascii="Calibri" w:hAnsi="Calibri"/>
          <w:b/>
          <w:bCs/>
          <w:sz w:val="20"/>
          <w:szCs w:val="20"/>
          <w:lang w:eastAsia="pl-PL" w:bidi="hi-IN"/>
        </w:rPr>
        <w:t xml:space="preserve">Pani/Pan skontaktować się </w:t>
      </w:r>
      <w:r>
        <w:rPr>
          <w:rFonts w:eastAsia="Times New Roman" w:cs="Times New Roman" w:ascii="Calibri" w:hAnsi="Calibri"/>
          <w:sz w:val="20"/>
          <w:szCs w:val="20"/>
          <w:lang w:eastAsia="pl-PL" w:bidi="hi-IN"/>
        </w:rPr>
        <w:t xml:space="preserve">poprzez e-mail </w:t>
      </w:r>
      <w:hyperlink r:id="rId2">
        <w:r>
          <w:rPr>
            <w:rFonts w:eastAsia="SimSun" w:cs="Times New Roman" w:ascii="Calibri" w:hAnsi="Calibri"/>
            <w:color w:val="000080"/>
            <w:sz w:val="20"/>
            <w:szCs w:val="20"/>
            <w:u w:val="single"/>
            <w:lang w:eastAsia="zh-CN" w:bidi="hi-IN"/>
          </w:rPr>
          <w:t>iod@umleknica.pl</w:t>
        </w:r>
      </w:hyperlink>
      <w:r>
        <w:rPr>
          <w:rFonts w:eastAsia="Times New Roman" w:cs="Times New Roman" w:ascii="Calibri" w:hAnsi="Calibri"/>
          <w:b/>
          <w:bCs/>
          <w:sz w:val="20"/>
          <w:szCs w:val="20"/>
          <w:lang w:eastAsia="pl-PL" w:bidi="hi-IN"/>
        </w:rPr>
        <w:t>, tel. 68 362 47 02</w:t>
      </w:r>
      <w:r>
        <w:rPr>
          <w:rFonts w:eastAsia="Times New Roman" w:cs="Times New Roman" w:ascii="Calibri" w:hAnsi="Calibri"/>
          <w:sz w:val="20"/>
          <w:szCs w:val="20"/>
          <w:lang w:eastAsia="pl-PL" w:bidi="hi-IN"/>
        </w:rPr>
        <w:t>. Z inspektorem ochrony danych można kontaktować się we wszystkich sprawach dotyczących przetwarzania danych osobowych oraz korzystania z praw związanych z przetwarzaniem danych;</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Pani/Pana dane osobowe przetwarzane będą w celu realizacji </w:t>
      </w:r>
      <w:r>
        <w:rPr>
          <w:rFonts w:eastAsia="Times New Roman" w:cs="Times New Roman" w:ascii="Calibri" w:hAnsi="Calibri"/>
          <w:b/>
          <w:bCs/>
          <w:sz w:val="20"/>
          <w:szCs w:val="20"/>
          <w:lang w:eastAsia="pl-PL" w:bidi="hi-IN"/>
        </w:rPr>
        <w:t>usług i zadań Urzędu</w:t>
      </w:r>
      <w:r>
        <w:rPr>
          <w:rFonts w:eastAsia="Times New Roman" w:cs="Times New Roman" w:ascii="Calibri" w:hAnsi="Calibri"/>
          <w:sz w:val="20"/>
          <w:szCs w:val="20"/>
          <w:lang w:eastAsia="pl-PL" w:bidi="hi-IN"/>
        </w:rPr>
        <w:t xml:space="preserve">, wynikających z </w:t>
      </w:r>
      <w:r>
        <w:rPr>
          <w:rFonts w:eastAsia="Times New Roman" w:cs="Times New Roman" w:ascii="Calibri" w:hAnsi="Calibri"/>
          <w:b/>
          <w:bCs/>
          <w:sz w:val="20"/>
          <w:szCs w:val="20"/>
          <w:lang w:eastAsia="pl-PL" w:bidi="hi-IN"/>
        </w:rPr>
        <w:t>przepisów prawa</w:t>
      </w:r>
      <w:r>
        <w:rPr>
          <w:rFonts w:eastAsia="Times New Roman" w:cs="Times New Roman" w:ascii="Calibri" w:hAnsi="Calibri"/>
          <w:sz w:val="20"/>
          <w:szCs w:val="20"/>
          <w:lang w:eastAsia="pl-PL" w:bidi="hi-IN"/>
        </w:rPr>
        <w:t xml:space="preserve">, określonych szczegółowo </w:t>
      </w:r>
      <w:r>
        <w:rPr>
          <w:rFonts w:eastAsia="Times New Roman" w:cs="Times New Roman" w:ascii="Calibri" w:hAnsi="Calibri"/>
          <w:b/>
          <w:bCs/>
          <w:sz w:val="20"/>
          <w:szCs w:val="20"/>
          <w:lang w:eastAsia="pl-PL" w:bidi="hi-IN"/>
        </w:rPr>
        <w:t>dla</w:t>
      </w:r>
      <w:r>
        <w:rPr>
          <w:rFonts w:eastAsia="Times New Roman" w:cs="Times New Roman" w:ascii="Calibri" w:hAnsi="Calibri"/>
          <w:sz w:val="20"/>
          <w:szCs w:val="20"/>
          <w:lang w:eastAsia="pl-PL" w:bidi="hi-IN"/>
        </w:rPr>
        <w:t xml:space="preserve"> </w:t>
      </w:r>
      <w:r>
        <w:rPr>
          <w:rFonts w:eastAsia="Times New Roman" w:cs="Times New Roman" w:ascii="Calibri" w:hAnsi="Calibri"/>
          <w:b/>
          <w:bCs/>
          <w:sz w:val="20"/>
          <w:szCs w:val="20"/>
          <w:lang w:eastAsia="pl-PL" w:bidi="hi-IN"/>
        </w:rPr>
        <w:t>każdej z czynności</w:t>
      </w:r>
      <w:r>
        <w:rPr>
          <w:rFonts w:eastAsia="Times New Roman" w:cs="Times New Roman" w:ascii="Calibri" w:hAnsi="Calibri"/>
          <w:sz w:val="20"/>
          <w:szCs w:val="20"/>
          <w:lang w:eastAsia="pl-PL" w:bidi="hi-IN"/>
        </w:rPr>
        <w:t xml:space="preserve"> </w:t>
      </w:r>
      <w:r>
        <w:rPr>
          <w:rFonts w:eastAsia="Times New Roman" w:cs="Times New Roman" w:ascii="Calibri" w:hAnsi="Calibri"/>
          <w:b/>
          <w:bCs/>
          <w:sz w:val="20"/>
          <w:szCs w:val="20"/>
          <w:lang w:eastAsia="pl-PL" w:bidi="hi-IN"/>
        </w:rPr>
        <w:t>w</w:t>
      </w:r>
      <w:r>
        <w:rPr>
          <w:rFonts w:eastAsia="Times New Roman" w:cs="Times New Roman" w:ascii="Calibri" w:hAnsi="Calibri"/>
          <w:sz w:val="20"/>
          <w:szCs w:val="20"/>
          <w:lang w:eastAsia="pl-PL" w:bidi="hi-IN"/>
        </w:rPr>
        <w:t xml:space="preserve"> </w:t>
      </w:r>
      <w:r>
        <w:rPr>
          <w:rFonts w:eastAsia="Times New Roman" w:cs="Times New Roman" w:ascii="Calibri" w:hAnsi="Calibri"/>
          <w:b/>
          <w:bCs/>
          <w:sz w:val="20"/>
          <w:szCs w:val="20"/>
          <w:lang w:eastAsia="pl-PL" w:bidi="hi-IN"/>
        </w:rPr>
        <w:t>rejestrze czynności przetwarzania</w:t>
      </w:r>
      <w:r>
        <w:rPr>
          <w:rFonts w:eastAsia="Times New Roman" w:cs="Times New Roman" w:ascii="Calibri" w:hAnsi="Calibri"/>
          <w:sz w:val="20"/>
          <w:szCs w:val="20"/>
          <w:lang w:eastAsia="pl-PL" w:bidi="hi-IN"/>
        </w:rPr>
        <w:t xml:space="preserve">, zwanym dalej </w:t>
      </w:r>
      <w:r>
        <w:rPr>
          <w:rFonts w:eastAsia="Times New Roman" w:cs="Times New Roman" w:ascii="Calibri" w:hAnsi="Calibri"/>
          <w:b/>
          <w:bCs/>
          <w:sz w:val="20"/>
          <w:szCs w:val="20"/>
          <w:lang w:eastAsia="pl-PL" w:bidi="hi-IN"/>
        </w:rPr>
        <w:t xml:space="preserve">RCPDO. </w:t>
      </w:r>
      <w:r>
        <w:rPr>
          <w:rFonts w:eastAsia="Times New Roman" w:cs="Times New Roman" w:ascii="Calibri" w:hAnsi="Calibri"/>
          <w:sz w:val="20"/>
          <w:szCs w:val="20"/>
          <w:lang w:eastAsia="pl-PL" w:bidi="hi-IN"/>
        </w:rPr>
        <w:t>Rejestr udostępnia się na stanowisku inspektora ochrony danych osobowych oraz sekretarza gminy.</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Przekazywanie przez Administratora danych może nastąpić </w:t>
      </w:r>
      <w:r>
        <w:rPr>
          <w:rFonts w:eastAsia="Times New Roman" w:cs="Times New Roman" w:ascii="Calibri" w:hAnsi="Calibri"/>
          <w:b/>
          <w:bCs/>
          <w:sz w:val="20"/>
          <w:szCs w:val="20"/>
          <w:lang w:eastAsia="pl-PL" w:bidi="hi-IN"/>
        </w:rPr>
        <w:t>wyłącznie w przypadku, jeżeli będzie to stanowić realizację obowiązku Administratora</w:t>
      </w:r>
      <w:r>
        <w:rPr>
          <w:rFonts w:eastAsia="Times New Roman" w:cs="Times New Roman" w:ascii="Calibri" w:hAnsi="Calibri"/>
          <w:sz w:val="20"/>
          <w:szCs w:val="20"/>
          <w:lang w:eastAsia="pl-PL" w:bidi="hi-IN"/>
        </w:rPr>
        <w:t xml:space="preserve">, wynikającego z obowiązujących przepisów prawa. Pani/Pana dane osobowe </w:t>
      </w:r>
      <w:r>
        <w:rPr>
          <w:rFonts w:eastAsia="Times New Roman" w:cs="Times New Roman" w:ascii="Calibri" w:hAnsi="Calibri"/>
          <w:b/>
          <w:bCs/>
          <w:sz w:val="20"/>
          <w:szCs w:val="20"/>
          <w:lang w:eastAsia="pl-PL" w:bidi="hi-IN"/>
        </w:rPr>
        <w:t>mogą być udostępniane urzędom i instytucjom</w:t>
      </w:r>
      <w:r>
        <w:rPr>
          <w:rFonts w:eastAsia="Times New Roman" w:cs="Times New Roman" w:ascii="Calibri" w:hAnsi="Calibri"/>
          <w:sz w:val="20"/>
          <w:szCs w:val="20"/>
          <w:lang w:eastAsia="pl-PL" w:bidi="hi-IN"/>
        </w:rPr>
        <w:t xml:space="preserve"> na wniosek oraz wprowadzane do Rejestrów Centralnych prowadzonych przez poszczególne Ministerstwa RP, realizujących zadania na podstawie przepisów prawa;</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Pani/Pana dane osobowe </w:t>
      </w:r>
      <w:r>
        <w:rPr>
          <w:rFonts w:eastAsia="Times New Roman" w:cs="Times New Roman" w:ascii="Calibri" w:hAnsi="Calibri"/>
          <w:b/>
          <w:bCs/>
          <w:sz w:val="20"/>
          <w:szCs w:val="20"/>
          <w:lang w:eastAsia="pl-PL" w:bidi="hi-IN"/>
        </w:rPr>
        <w:t>nie będą przekazywane do państwa trzeciego</w:t>
      </w:r>
      <w:r>
        <w:rPr>
          <w:rFonts w:eastAsia="Times New Roman" w:cs="Times New Roman" w:ascii="Calibri" w:hAnsi="Calibri"/>
          <w:sz w:val="20"/>
          <w:szCs w:val="20"/>
          <w:lang w:eastAsia="pl-PL" w:bidi="hi-IN"/>
        </w:rPr>
        <w:t>/organizacji międzynarodowej;</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Pani/Pana dane osobowe </w:t>
      </w:r>
      <w:r>
        <w:rPr>
          <w:rFonts w:eastAsia="Times New Roman" w:cs="Times New Roman" w:ascii="Calibri" w:hAnsi="Calibri"/>
          <w:b/>
          <w:bCs/>
          <w:sz w:val="20"/>
          <w:szCs w:val="20"/>
          <w:lang w:eastAsia="pl-PL" w:bidi="hi-IN"/>
        </w:rPr>
        <w:t>będą przechowywane</w:t>
      </w:r>
      <w:r>
        <w:rPr>
          <w:rFonts w:eastAsia="Times New Roman" w:cs="Times New Roman" w:ascii="Calibri" w:hAnsi="Calibri"/>
          <w:sz w:val="20"/>
          <w:szCs w:val="20"/>
          <w:lang w:eastAsia="pl-PL" w:bidi="hi-IN"/>
        </w:rPr>
        <w:t xml:space="preserve"> przez okres przewidziany w  </w:t>
      </w:r>
      <w:r>
        <w:rPr>
          <w:rFonts w:eastAsia="Times New Roman" w:cs="Times New Roman" w:ascii="Calibri" w:hAnsi="Calibri"/>
          <w:b/>
          <w:bCs/>
          <w:sz w:val="20"/>
          <w:szCs w:val="20"/>
          <w:lang w:eastAsia="pl-PL" w:bidi="hi-IN"/>
        </w:rPr>
        <w:t xml:space="preserve">RCPDO </w:t>
      </w:r>
      <w:r>
        <w:rPr>
          <w:rFonts w:eastAsia="Times New Roman" w:cs="Times New Roman" w:ascii="Calibri" w:hAnsi="Calibri"/>
          <w:sz w:val="20"/>
          <w:szCs w:val="20"/>
          <w:lang w:eastAsia="pl-PL" w:bidi="hi-IN"/>
        </w:rPr>
        <w:t>dla danej czynności przetwarzania. (Okres przetwarzania wynika z kategorii archiwalnej ustalonej w jednolitym rzeczowym wykazie akt).</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Ma Pan/Pani prawo wniesienia skargi do organu nadzorczego zajmującego się ochroną danych osobowych w państwie członkowskim Pani/Pana zwykłego pobytu, miejsca pracy lub miejsca popełnienia domniemanego naruszenia, gdy uzna Pani/Pan, iż przetwarzanie danych osobowych Pani/Pana dotyczących narusza przepisy ogólnego rozporządzenia o ochronie danych osobowych z dnia 27 kwietnia 2016 r. </w:t>
      </w:r>
    </w:p>
    <w:p>
      <w:pPr>
        <w:pStyle w:val="Normal"/>
        <w:spacing w:before="57" w:after="57"/>
        <w:ind w:left="360" w:hanging="0"/>
        <w:jc w:val="both"/>
        <w:rPr>
          <w:rFonts w:ascii="Calibri" w:hAnsi="Calibri"/>
        </w:rPr>
      </w:pPr>
      <w:r>
        <w:rPr>
          <w:rFonts w:eastAsia="Times New Roman" w:cs="Times New Roman" w:ascii="Calibri" w:hAnsi="Calibri"/>
          <w:sz w:val="20"/>
          <w:szCs w:val="20"/>
          <w:lang w:eastAsia="pl-PL" w:bidi="hi-IN"/>
        </w:rPr>
        <w:t>Biuro Prezesa Urzędu Ochrony Danych Osobowych (</w:t>
      </w:r>
      <w:r>
        <w:rPr>
          <w:rFonts w:eastAsia="Times New Roman" w:cs="Times New Roman" w:ascii="Calibri" w:hAnsi="Calibri"/>
          <w:b/>
          <w:bCs/>
          <w:sz w:val="20"/>
          <w:szCs w:val="20"/>
          <w:lang w:eastAsia="pl-PL" w:bidi="hi-IN"/>
        </w:rPr>
        <w:t>PUODO</w:t>
      </w:r>
      <w:r>
        <w:rPr>
          <w:rFonts w:eastAsia="Times New Roman" w:cs="Times New Roman" w:ascii="Calibri" w:hAnsi="Calibri"/>
          <w:sz w:val="20"/>
          <w:szCs w:val="20"/>
          <w:lang w:eastAsia="pl-PL" w:bidi="hi-IN"/>
        </w:rPr>
        <w:t xml:space="preserve">), ul. Stawki 2, 00-193 Warszawa </w:t>
        <w:br/>
        <w:t>Telefon: 22 860 70 86</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 xml:space="preserve">Podanie przez Pana/Panią danych osobowych jest w zależności od rodzaju prowadzonej sprawy: </w:t>
      </w:r>
      <w:r>
        <w:rPr>
          <w:rFonts w:eastAsia="Times New Roman" w:cs="Times New Roman" w:ascii="Calibri" w:hAnsi="Calibri"/>
          <w:b/>
          <w:bCs/>
          <w:sz w:val="20"/>
          <w:szCs w:val="20"/>
          <w:lang w:eastAsia="pl-PL" w:bidi="hi-IN"/>
        </w:rPr>
        <w:t xml:space="preserve">wymogiem ustawowym/warunkiem umownym/warunkiem zawarcia umowy. </w:t>
      </w:r>
      <w:r>
        <w:rPr>
          <w:rFonts w:eastAsia="Times New Roman" w:cs="Times New Roman" w:ascii="Calibri" w:hAnsi="Calibri"/>
          <w:sz w:val="20"/>
          <w:szCs w:val="20"/>
          <w:lang w:eastAsia="pl-PL" w:bidi="hi-IN"/>
        </w:rPr>
        <w:t>Konsekwencją niepodania danych osobowych będzie brak możliwości załatwienia sprawy.</w:t>
      </w:r>
    </w:p>
    <w:p>
      <w:pPr>
        <w:pStyle w:val="Normal"/>
        <w:numPr>
          <w:ilvl w:val="0"/>
          <w:numId w:val="2"/>
        </w:numPr>
        <w:spacing w:lineRule="auto" w:line="240" w:before="57" w:after="57"/>
        <w:jc w:val="both"/>
        <w:rPr>
          <w:rFonts w:ascii="Calibri" w:hAnsi="Calibri"/>
        </w:rPr>
      </w:pPr>
      <w:r>
        <w:rPr>
          <w:rFonts w:eastAsia="Times New Roman" w:cs="Times New Roman" w:ascii="Calibri" w:hAnsi="Calibri"/>
          <w:sz w:val="20"/>
          <w:szCs w:val="20"/>
          <w:lang w:eastAsia="pl-PL" w:bidi="hi-IN"/>
        </w:rPr>
        <w:t>Pani/Pana dane nie będą przetwarzane w sposób zautomatyzowany w tym również w formie profilowania.</w:t>
      </w:r>
    </w:p>
    <w:sectPr>
      <w:type w:val="nextPage"/>
      <w:pgSz w:w="11906" w:h="16838"/>
      <w:pgMar w:left="1417" w:right="1417" w:header="0" w:top="576"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f45dc"/>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umleknic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LibreOffice/7.0.0.3$Windows_X86_64 LibreOffice_project/8061b3e9204bef6b321a21033174034a5e2ea88e</Application>
  <Pages>2</Pages>
  <Words>695</Words>
  <Characters>4366</Characters>
  <CharactersWithSpaces>5140</CharactersWithSpaces>
  <Paragraphs>49</Paragraphs>
  <Company>Urząd Miejski w Łęknicy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2021-05-11T08:30:00Z</dcterms:created>
  <dc:creator>Marzena Brzezińska</dc:creator>
  <dc:description/>
  <dc:language>pl-PL</dc:language>
  <cp:lastModifiedBy/>
  <dcterms:modified xsi:type="dcterms:W3CDTF">2021-05-14T08:24:30Z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Miejski w Łęknicy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