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62"/>
        <w:pBdr/>
        <w:spacing/>
        <w:ind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2"/>
        <w:pBdr/>
        <w:spacing/>
        <w:ind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2"/>
        <w:pBdr/>
        <w:spacing/>
        <w:ind/>
        <w:jc w:val="right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Ocena zadowolenia z usług Urzędu Miejskiego w Łęknicy</w:t>
      </w:r>
      <w:r>
        <w:rPr>
          <w:b/>
          <w:sz w:val="16"/>
          <w:szCs w:val="16"/>
        </w:rPr>
        <w:t xml:space="preserve">(Załącznik do    Zarządzenia</w:t>
      </w:r>
      <w:r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Burmistrza Nr 12.2012 z dnia 14 marca 2012r.)</w:t>
      </w:r>
      <w:r>
        <w:rPr>
          <w:b/>
          <w:sz w:val="16"/>
          <w:szCs w:val="16"/>
        </w:rPr>
      </w:r>
    </w:p>
    <w:p>
      <w:pPr>
        <w:pStyle w:val="662"/>
        <w:pBdr/>
        <w:spacing/>
        <w:ind w:right="-286" w:firstLine="284" w:left="-28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Badanie realizowane jest w kwietni</w:t>
      </w:r>
      <w:r>
        <w:rPr>
          <w:sz w:val="21"/>
          <w:szCs w:val="21"/>
        </w:rPr>
        <w:t xml:space="preserve">u i maju każdego roku. Jego celem jest poznanie Państwa opinii na temat jakości usług świadczonych przez Urząd Miejski w Łęknicy. Przekazane nam informacje pomogą usprawnić pracę Urzędu i dostosować poziom świadczonych usług do Państwa wymagań i oczekiwań.</w:t>
      </w:r>
      <w:r>
        <w:rPr>
          <w:sz w:val="21"/>
          <w:szCs w:val="21"/>
        </w:rPr>
      </w:r>
    </w:p>
    <w:p>
      <w:pPr>
        <w:pStyle w:val="662"/>
        <w:pBdr/>
        <w:spacing/>
        <w:ind w:right="-286" w:firstLine="284" w:left="-284"/>
        <w:jc w:val="both"/>
        <w:rPr>
          <w:b/>
          <w:sz w:val="21"/>
          <w:szCs w:val="21"/>
        </w:rPr>
      </w:pPr>
      <w:r>
        <w:rPr>
          <w:sz w:val="21"/>
          <w:szCs w:val="21"/>
        </w:rPr>
        <w:t xml:space="preserve">Niniejsza ankieta końcowa ma charakter anonimowy. Wypełnio</w:t>
      </w:r>
      <w:r>
        <w:rPr>
          <w:sz w:val="21"/>
          <w:szCs w:val="21"/>
        </w:rPr>
        <w:t xml:space="preserve">ną ankietę w wersji elektronicznej prosimy przesłać na adres mailowy: promocja@umleknica.pl Ankiety są dostępne również w wersji papierowej w Urzędzie Miejskim w Łęknicy na poszczególnych stanowiskach. Po wypełnieniu prosimy wrzucić do urny znajdującej się</w:t>
      </w:r>
      <w:r>
        <w:rPr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na parterze w Holu Urzędu Miejskiego</w:t>
      </w:r>
      <w:r>
        <w:rPr>
          <w:b/>
          <w:sz w:val="21"/>
          <w:szCs w:val="21"/>
        </w:rPr>
        <w:t xml:space="preserve">.</w:t>
      </w:r>
      <w:r>
        <w:rPr>
          <w:b/>
          <w:sz w:val="21"/>
          <w:szCs w:val="21"/>
        </w:rPr>
      </w:r>
    </w:p>
    <w:p>
      <w:pPr>
        <w:pStyle w:val="662"/>
        <w:pBdr/>
        <w:spacing/>
        <w:ind w:right="-286" w:firstLine="284" w:left="-28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Dziękujemy za poświęcony czas i szczere udzielenie odpowiedzi na pytania ankiety!</w:t>
      </w:r>
      <w:r>
        <w:rPr>
          <w:sz w:val="21"/>
          <w:szCs w:val="21"/>
        </w:rPr>
      </w:r>
    </w:p>
    <w:p>
      <w:pPr>
        <w:pStyle w:val="662"/>
        <w:numPr>
          <w:ilvl w:val="0"/>
          <w:numId w:val="2"/>
        </w:numPr>
        <w:pBdr/>
        <w:spacing/>
        <w:ind/>
        <w:jc w:val="both"/>
        <w:rPr>
          <w:b/>
          <w:bCs/>
        </w:rPr>
      </w:pPr>
      <w:r>
        <w:rPr>
          <w:b/>
          <w:bCs/>
        </w:rPr>
        <w:t xml:space="preserve">Informacja o zakresie usług świadczonych przez Urząd</w:t>
      </w:r>
      <w:r>
        <w:rPr>
          <w:b/>
          <w:bCs/>
        </w:rPr>
      </w:r>
    </w:p>
    <w:p>
      <w:pPr>
        <w:pStyle w:val="662"/>
        <w:pBdr/>
        <w:spacing w:before="120"/>
        <w:ind w:left="360"/>
        <w:jc w:val="both"/>
        <w:rPr/>
      </w:pPr>
      <w:r>
        <w:t xml:space="preserve">1. Dostępność informacji:</w:t>
      </w:r>
      <w:r/>
    </w:p>
    <w:p>
      <w:pPr>
        <w:pStyle w:val="662"/>
        <w:pBdr/>
        <w:spacing/>
        <w:ind w:left="360"/>
        <w:jc w:val="both"/>
        <w:rPr/>
      </w:pPr>
      <w:r>
        <w:t xml:space="preserve">    utrudniona           </w:t>
      </w:r>
      <w:r>
        <w:t xml:space="preserve">1      2     3  </w:t>
      </w:r>
      <w:r>
        <w:t xml:space="preserve">    4      5     6    łatwa</w:t>
      </w:r>
      <w:r/>
    </w:p>
    <w:p>
      <w:pPr>
        <w:pStyle w:val="662"/>
        <w:pBdr/>
        <w:spacing/>
        <w:ind w:left="360"/>
        <w:jc w:val="both"/>
        <w:rPr/>
      </w:pPr>
      <w:r>
        <w:t xml:space="preserve">                               </w:t>
      </w:r>
      <w:r>
        <w:rPr>
          <w:sz w:val="36"/>
          <w:szCs w:val="36"/>
        </w:rPr>
        <w:t xml:space="preserve"></w:t>
      </w:r>
      <w:r>
        <w:t xml:space="preserve">   </w:t>
      </w:r>
      <w:r>
        <w:rPr>
          <w:sz w:val="36"/>
          <w:szCs w:val="36"/>
        </w:rPr>
        <w:t xml:space="preserve"></w:t>
      </w:r>
      <w:r>
        <w:t xml:space="preserve">   </w:t>
      </w:r>
      <w:r>
        <w:rPr>
          <w:sz w:val="36"/>
          <w:szCs w:val="36"/>
        </w:rPr>
        <w:t xml:space="preserve"></w:t>
      </w:r>
      <w:r>
        <w:t xml:space="preserve">   </w:t>
      </w:r>
      <w:r>
        <w:rPr>
          <w:sz w:val="36"/>
          <w:szCs w:val="36"/>
        </w:rPr>
        <w:t xml:space="preserve"></w:t>
      </w:r>
      <w:r>
        <w:t xml:space="preserve">   </w:t>
      </w:r>
      <w:r>
        <w:rPr>
          <w:sz w:val="36"/>
          <w:szCs w:val="36"/>
        </w:rPr>
        <w:t xml:space="preserve"></w:t>
      </w:r>
      <w:r>
        <w:t xml:space="preserve">   </w:t>
      </w:r>
      <w:r>
        <w:rPr>
          <w:sz w:val="36"/>
          <w:szCs w:val="36"/>
        </w:rPr>
        <w:t xml:space="preserve"></w:t>
      </w:r>
      <w:r>
        <w:t xml:space="preserve"> </w:t>
      </w:r>
      <w:r/>
    </w:p>
    <w:p>
      <w:pPr>
        <w:pStyle w:val="662"/>
        <w:pBdr/>
        <w:spacing w:before="80"/>
        <w:ind w:left="360"/>
        <w:jc w:val="both"/>
        <w:rPr/>
      </w:pPr>
      <w:r>
        <w:t xml:space="preserve">2. Estetyka i czytelność:</w:t>
      </w:r>
      <w:r/>
    </w:p>
    <w:p>
      <w:pPr>
        <w:pStyle w:val="662"/>
        <w:pBdr/>
        <w:spacing/>
        <w:ind w:left="360"/>
        <w:jc w:val="both"/>
        <w:rPr/>
      </w:pPr>
      <w:r>
        <w:t xml:space="preserve">                     zła   1      2      3     4      5      6    dobra</w:t>
      </w:r>
      <w:r/>
    </w:p>
    <w:p>
      <w:pPr>
        <w:pStyle w:val="662"/>
        <w:pBdr/>
        <w:spacing/>
        <w:ind w:left="360"/>
        <w:jc w:val="both"/>
        <w:rPr/>
      </w:pPr>
      <w:r>
        <w:t xml:space="preserve">                           </w:t>
      </w:r>
      <w:r>
        <w:rPr>
          <w:sz w:val="36"/>
          <w:szCs w:val="36"/>
        </w:rPr>
        <w:t xml:space="preserve"></w:t>
      </w:r>
      <w:r>
        <w:t xml:space="preserve">   </w:t>
      </w:r>
      <w:r>
        <w:rPr>
          <w:sz w:val="36"/>
          <w:szCs w:val="36"/>
        </w:rPr>
        <w:t xml:space="preserve"></w:t>
      </w:r>
      <w:r>
        <w:t xml:space="preserve">   </w:t>
      </w:r>
      <w:r>
        <w:rPr>
          <w:sz w:val="36"/>
          <w:szCs w:val="36"/>
        </w:rPr>
        <w:t xml:space="preserve"></w:t>
      </w:r>
      <w:r>
        <w:t xml:space="preserve">   </w:t>
      </w:r>
      <w:r>
        <w:rPr>
          <w:sz w:val="36"/>
          <w:szCs w:val="36"/>
        </w:rPr>
        <w:t xml:space="preserve"></w:t>
      </w:r>
      <w:r>
        <w:t xml:space="preserve">   </w:t>
      </w:r>
      <w:r>
        <w:rPr>
          <w:sz w:val="36"/>
          <w:szCs w:val="36"/>
        </w:rPr>
        <w:t xml:space="preserve"></w:t>
      </w:r>
      <w:r>
        <w:t xml:space="preserve">   </w:t>
      </w:r>
      <w:r>
        <w:rPr>
          <w:sz w:val="36"/>
          <w:szCs w:val="36"/>
        </w:rPr>
        <w:t xml:space="preserve"></w:t>
      </w:r>
      <w:r/>
    </w:p>
    <w:p>
      <w:pPr>
        <w:pStyle w:val="662"/>
        <w:pBdr/>
        <w:spacing w:before="80"/>
        <w:ind w:left="360"/>
        <w:jc w:val="both"/>
        <w:rPr/>
      </w:pPr>
      <w:r>
        <w:t xml:space="preserve">3. Zrozumiałość informacji:</w:t>
      </w:r>
      <w:r/>
    </w:p>
    <w:p>
      <w:pPr>
        <w:pStyle w:val="662"/>
        <w:pBdr/>
        <w:spacing/>
        <w:ind w:left="360"/>
        <w:jc w:val="both"/>
        <w:rPr/>
      </w:pPr>
      <w:r>
        <w:t xml:space="preserve">                     zła   1      2       3      4      5      6    dobra</w:t>
      </w:r>
      <w:r/>
    </w:p>
    <w:p>
      <w:pPr>
        <w:pStyle w:val="662"/>
        <w:pBdr/>
        <w:spacing/>
        <w:ind w:left="360"/>
        <w:jc w:val="both"/>
        <w:rPr>
          <w:sz w:val="36"/>
          <w:szCs w:val="36"/>
        </w:rPr>
      </w:pPr>
      <w:r>
        <w:t xml:space="preserve">                           </w:t>
      </w:r>
      <w:r>
        <w:rPr>
          <w:sz w:val="36"/>
          <w:szCs w:val="36"/>
        </w:rPr>
        <w:t xml:space="preserve"></w:t>
      </w:r>
      <w:r>
        <w:t xml:space="preserve">   </w:t>
      </w:r>
      <w:r>
        <w:rPr>
          <w:sz w:val="36"/>
          <w:szCs w:val="36"/>
        </w:rPr>
        <w:t xml:space="preserve"></w:t>
      </w:r>
      <w:r>
        <w:t xml:space="preserve">   </w:t>
      </w:r>
      <w:r>
        <w:rPr>
          <w:sz w:val="36"/>
          <w:szCs w:val="36"/>
        </w:rPr>
        <w:t xml:space="preserve"></w:t>
      </w:r>
      <w:r>
        <w:t xml:space="preserve">   </w:t>
      </w:r>
      <w:r>
        <w:rPr>
          <w:sz w:val="36"/>
          <w:szCs w:val="36"/>
        </w:rPr>
        <w:t xml:space="preserve"></w:t>
      </w:r>
      <w:r>
        <w:t xml:space="preserve">   </w:t>
      </w:r>
      <w:r>
        <w:rPr>
          <w:sz w:val="36"/>
          <w:szCs w:val="36"/>
        </w:rPr>
        <w:t xml:space="preserve"></w:t>
      </w:r>
      <w:r>
        <w:t xml:space="preserve">   </w:t>
      </w:r>
      <w:r>
        <w:rPr>
          <w:sz w:val="36"/>
          <w:szCs w:val="36"/>
        </w:rPr>
        <w:t xml:space="preserve"></w:t>
      </w:r>
      <w:r>
        <w:rPr>
          <w:sz w:val="36"/>
          <w:szCs w:val="36"/>
        </w:rPr>
      </w:r>
    </w:p>
    <w:p>
      <w:pPr>
        <w:pStyle w:val="662"/>
        <w:pBdr/>
        <w:spacing w:before="80"/>
        <w:ind w:left="360"/>
        <w:jc w:val="both"/>
        <w:rPr/>
      </w:pPr>
      <w:r>
        <w:t xml:space="preserve">4. Czy i</w:t>
      </w:r>
      <w:r>
        <w:rPr>
          <w:bCs/>
        </w:rPr>
        <w:t xml:space="preserve">nformacja o zakresie usług świadczonych przez Urząd wymaga poprawy</w:t>
      </w:r>
      <w:r>
        <w:t xml:space="preserve">:</w:t>
      </w:r>
      <w:r/>
    </w:p>
    <w:p>
      <w:pPr>
        <w:pStyle w:val="662"/>
        <w:widowControl w:val="false"/>
        <w:pBdr/>
        <w:spacing/>
        <w:ind w:left="714"/>
        <w:jc w:val="both"/>
        <w:rPr/>
      </w:pPr>
      <w:r>
        <w:t xml:space="preserve">NIE         </w:t>
      </w:r>
      <w:r>
        <w:rPr>
          <w:sz w:val="36"/>
          <w:szCs w:val="36"/>
        </w:rPr>
        <w:t xml:space="preserve"></w:t>
      </w:r>
      <w:r/>
    </w:p>
    <w:p>
      <w:pPr>
        <w:pStyle w:val="662"/>
        <w:widowControl w:val="false"/>
        <w:pBdr/>
        <w:spacing/>
        <w:ind w:left="714"/>
        <w:jc w:val="both"/>
        <w:rPr/>
      </w:pPr>
      <w:r>
        <w:t xml:space="preserve">TAK         </w:t>
      </w:r>
      <w:r>
        <w:rPr>
          <w:sz w:val="36"/>
          <w:szCs w:val="36"/>
        </w:rPr>
        <w:t xml:space="preserve"></w:t>
      </w:r>
      <w:r>
        <w:t xml:space="preserve"> </w:t>
      </w:r>
      <w:r/>
    </w:p>
    <w:p>
      <w:pPr>
        <w:pStyle w:val="662"/>
        <w:widowControl w:val="false"/>
        <w:pBdr/>
        <w:spacing/>
        <w:ind w:left="714"/>
        <w:jc w:val="both"/>
        <w:rPr/>
      </w:pPr>
      <w:r>
        <w:t xml:space="preserve">– w jakim zakresie .......................................................................................................</w:t>
      </w:r>
      <w:r/>
    </w:p>
    <w:p>
      <w:pPr>
        <w:pStyle w:val="662"/>
        <w:widowControl w:val="false"/>
        <w:pBdr/>
        <w:spacing/>
        <w:ind w:left="720"/>
        <w:rPr/>
      </w:pPr>
      <w:r>
        <w:t xml:space="preserve">…………...........................................................................................................................</w:t>
      </w:r>
      <w:r/>
    </w:p>
    <w:p>
      <w:pPr>
        <w:pStyle w:val="662"/>
        <w:pBdr/>
        <w:spacing w:before="80"/>
        <w:ind w:left="360"/>
        <w:jc w:val="both"/>
        <w:rPr/>
      </w:pPr>
      <w:r>
        <w:t xml:space="preserve">5. Jaki sposób przedstawienia informacji</w:t>
      </w:r>
      <w:r>
        <w:rPr>
          <w:bCs/>
        </w:rPr>
        <w:t xml:space="preserve"> o zakresie usług świadczonych przez Urząd jest najbardziej dogodny dla Pana/Pani</w:t>
      </w:r>
      <w:r>
        <w:t xml:space="preserve">:</w:t>
      </w:r>
      <w:r/>
    </w:p>
    <w:p>
      <w:pPr>
        <w:pStyle w:val="662"/>
        <w:widowControl w:val="false"/>
        <w:pBdr/>
        <w:spacing/>
        <w:ind w:left="709"/>
        <w:jc w:val="both"/>
        <w:rPr/>
      </w:pPr>
      <w:r>
        <w:t xml:space="preserve">– informacja tradycyjna (np. tablica)           </w:t>
      </w:r>
      <w:r>
        <w:rPr>
          <w:sz w:val="36"/>
          <w:szCs w:val="36"/>
        </w:rPr>
        <w:t xml:space="preserve"></w:t>
      </w:r>
      <w:r/>
    </w:p>
    <w:p>
      <w:pPr>
        <w:pStyle w:val="662"/>
        <w:widowControl w:val="false"/>
        <w:pBdr/>
        <w:spacing/>
        <w:ind w:left="709"/>
        <w:jc w:val="both"/>
        <w:rPr/>
      </w:pPr>
      <w:r>
        <w:t xml:space="preserve">– informacja internetowa                             </w:t>
      </w:r>
      <w:r>
        <w:rPr>
          <w:sz w:val="36"/>
          <w:szCs w:val="36"/>
        </w:rPr>
        <w:t xml:space="preserve"></w:t>
      </w:r>
      <w:r/>
    </w:p>
    <w:p>
      <w:pPr>
        <w:pStyle w:val="662"/>
        <w:widowControl w:val="false"/>
        <w:pBdr/>
        <w:spacing/>
        <w:ind w:left="709"/>
        <w:jc w:val="both"/>
        <w:rPr/>
      </w:pPr>
      <w:r>
        <w:t xml:space="preserve">– informacja ustna                                       </w:t>
      </w:r>
      <w:r>
        <w:rPr>
          <w:sz w:val="36"/>
          <w:szCs w:val="36"/>
        </w:rPr>
        <w:t xml:space="preserve"></w:t>
      </w:r>
      <w:r/>
    </w:p>
    <w:p>
      <w:pPr>
        <w:pStyle w:val="662"/>
        <w:widowControl w:val="false"/>
        <w:pBdr/>
        <w:spacing w:before="60"/>
        <w:ind w:left="720"/>
        <w:rPr/>
      </w:pPr>
      <w:r>
        <w:t xml:space="preserve">– inny – jaki? ...................................</w:t>
      </w:r>
      <w:r>
        <w:t xml:space="preserve">....................................................................................................</w:t>
      </w:r>
      <w:r/>
    </w:p>
    <w:p>
      <w:pPr>
        <w:pStyle w:val="662"/>
        <w:widowControl w:val="false"/>
        <w:pBdr/>
        <w:spacing/>
        <w:ind w:left="720"/>
        <w:rPr/>
      </w:pPr>
      <w:r>
        <w:t xml:space="preserve">………….........................................................................................................................</w:t>
      </w:r>
      <w:r/>
    </w:p>
    <w:p>
      <w:pPr>
        <w:pStyle w:val="662"/>
        <w:pBdr/>
        <w:spacing/>
        <w:ind w:left="360"/>
        <w:jc w:val="both"/>
        <w:rPr/>
      </w:pPr>
      <w:r>
        <w:t xml:space="preserve">6. Najczęstsze powody/cele załatwianych przez Pana/Panią spraw w okresie ostatnich 12 miesięcy:</w:t>
      </w:r>
      <w:r/>
    </w:p>
    <w:p>
      <w:pPr>
        <w:pStyle w:val="662"/>
        <w:widowControl w:val="false"/>
        <w:pBdr/>
        <w:spacing/>
        <w:ind w:left="714"/>
        <w:jc w:val="both"/>
        <w:rPr/>
      </w:pPr>
      <w:r>
        <w:t xml:space="preserve">– uzyskanie informacji                   </w:t>
      </w:r>
      <w:r>
        <w:rPr>
          <w:sz w:val="36"/>
          <w:szCs w:val="36"/>
        </w:rPr>
        <w:t xml:space="preserve"></w:t>
      </w:r>
      <w:r/>
    </w:p>
    <w:p>
      <w:pPr>
        <w:pStyle w:val="662"/>
        <w:widowControl w:val="false"/>
        <w:pBdr/>
        <w:spacing/>
        <w:ind w:left="714"/>
        <w:jc w:val="both"/>
        <w:rPr/>
      </w:pPr>
      <w:r>
        <w:t xml:space="preserve">– złożenie podania, wniosku          </w:t>
      </w:r>
      <w:r>
        <w:rPr>
          <w:sz w:val="36"/>
          <w:szCs w:val="36"/>
        </w:rPr>
        <w:t xml:space="preserve"></w:t>
      </w:r>
      <w:r/>
    </w:p>
    <w:p>
      <w:pPr>
        <w:pStyle w:val="662"/>
        <w:widowControl w:val="false"/>
        <w:pBdr/>
        <w:spacing/>
        <w:ind w:left="714"/>
        <w:jc w:val="both"/>
        <w:rPr/>
      </w:pPr>
      <w:r>
        <w:t xml:space="preserve">– odbiór dokumentów, decyzji       </w:t>
      </w:r>
      <w:r>
        <w:rPr>
          <w:sz w:val="36"/>
          <w:szCs w:val="36"/>
        </w:rPr>
        <w:t xml:space="preserve"></w:t>
      </w:r>
      <w:r/>
    </w:p>
    <w:p>
      <w:pPr>
        <w:pStyle w:val="662"/>
        <w:widowControl w:val="false"/>
        <w:pBdr/>
        <w:spacing/>
        <w:ind w:left="714"/>
        <w:jc w:val="both"/>
        <w:rPr/>
      </w:pPr>
      <w:r>
        <w:t xml:space="preserve">– złożenie skargi, wyjaśnień           </w:t>
      </w:r>
      <w:r>
        <w:rPr>
          <w:sz w:val="36"/>
          <w:szCs w:val="36"/>
        </w:rPr>
        <w:t xml:space="preserve"></w:t>
      </w:r>
      <w:r/>
    </w:p>
    <w:p>
      <w:pPr>
        <w:pStyle w:val="662"/>
        <w:widowControl w:val="false"/>
        <w:pBdr/>
        <w:spacing w:before="60"/>
        <w:ind w:left="720"/>
        <w:rPr/>
      </w:pPr>
      <w:r>
        <w:t xml:space="preserve">– inny, jaki ..........................................................................................................................................</w:t>
      </w:r>
      <w:r/>
    </w:p>
    <w:p>
      <w:pPr>
        <w:pStyle w:val="662"/>
        <w:pBdr/>
        <w:spacing/>
        <w:ind w:left="720"/>
        <w:rPr/>
      </w:pPr>
      <w:r/>
      <w:r/>
    </w:p>
    <w:p>
      <w:pPr>
        <w:pStyle w:val="662"/>
        <w:pBdr/>
        <w:spacing/>
        <w:ind w:left="720"/>
        <w:rPr/>
      </w:pPr>
      <w:r/>
      <w:r/>
    </w:p>
    <w:p>
      <w:pPr>
        <w:pStyle w:val="662"/>
        <w:numPr>
          <w:ilvl w:val="0"/>
          <w:numId w:val="2"/>
        </w:numPr>
        <w:pBdr/>
        <w:spacing/>
        <w:ind/>
        <w:jc w:val="both"/>
        <w:rPr>
          <w:b/>
          <w:bCs/>
        </w:rPr>
      </w:pPr>
      <w:r>
        <w:rPr>
          <w:b/>
          <w:bCs/>
        </w:rPr>
        <w:t xml:space="preserve"> Ocena sposobu świadczenia usług przez Urząd</w:t>
      </w:r>
      <w:r>
        <w:rPr>
          <w:b/>
          <w:bCs/>
        </w:rPr>
      </w:r>
    </w:p>
    <w:p>
      <w:pPr>
        <w:pStyle w:val="662"/>
        <w:pBdr/>
        <w:spacing w:before="80"/>
        <w:ind w:left="426"/>
        <w:jc w:val="both"/>
        <w:rPr/>
      </w:pPr>
      <w:r>
        <w:t xml:space="preserve">1. Czas pracy Urzędu:</w:t>
      </w:r>
      <w:r/>
    </w:p>
    <w:p>
      <w:pPr>
        <w:pStyle w:val="662"/>
        <w:pBdr/>
        <w:spacing/>
        <w:ind w:left="426"/>
        <w:jc w:val="both"/>
        <w:rPr/>
      </w:pPr>
      <w:r>
        <w:t xml:space="preserve">                     nieodpowiedni   1     2      3     4      5      6    odpowiedni</w:t>
      </w:r>
      <w:r/>
    </w:p>
    <w:p>
      <w:pPr>
        <w:pStyle w:val="662"/>
        <w:pBdr/>
        <w:spacing/>
        <w:ind w:left="426"/>
        <w:jc w:val="both"/>
        <w:rPr/>
      </w:pPr>
      <w:r>
        <w:t xml:space="preserve">                                              </w:t>
      </w:r>
      <w:r>
        <w:rPr>
          <w:sz w:val="36"/>
          <w:szCs w:val="36"/>
        </w:rPr>
        <w:t xml:space="preserve"></w:t>
      </w:r>
      <w:r>
        <w:t xml:space="preserve">   </w:t>
      </w:r>
      <w:r>
        <w:rPr>
          <w:sz w:val="36"/>
          <w:szCs w:val="36"/>
        </w:rPr>
        <w:t xml:space="preserve"></w:t>
      </w:r>
      <w:r>
        <w:t xml:space="preserve">   </w:t>
      </w:r>
      <w:r>
        <w:rPr>
          <w:sz w:val="36"/>
          <w:szCs w:val="36"/>
        </w:rPr>
        <w:t xml:space="preserve"></w:t>
      </w:r>
      <w:r>
        <w:t xml:space="preserve">   </w:t>
      </w:r>
      <w:r>
        <w:rPr>
          <w:sz w:val="36"/>
          <w:szCs w:val="36"/>
        </w:rPr>
        <w:t xml:space="preserve"></w:t>
      </w:r>
      <w:r>
        <w:t xml:space="preserve">   </w:t>
      </w:r>
      <w:r>
        <w:rPr>
          <w:sz w:val="36"/>
          <w:szCs w:val="36"/>
        </w:rPr>
        <w:t xml:space="preserve"></w:t>
      </w:r>
      <w:r>
        <w:t xml:space="preserve">   </w:t>
      </w:r>
      <w:r>
        <w:rPr>
          <w:sz w:val="36"/>
          <w:szCs w:val="36"/>
        </w:rPr>
        <w:t xml:space="preserve"></w:t>
      </w:r>
      <w:r>
        <w:t xml:space="preserve">  </w:t>
      </w:r>
      <w:r/>
    </w:p>
    <w:p>
      <w:pPr>
        <w:pStyle w:val="662"/>
        <w:pBdr/>
        <w:spacing w:before="80"/>
        <w:ind w:left="426"/>
        <w:jc w:val="both"/>
        <w:rPr/>
      </w:pPr>
      <w:r>
        <w:t xml:space="preserve">2. Dostępność personelu do Państwa potrzeb:</w:t>
      </w:r>
      <w:r/>
    </w:p>
    <w:p>
      <w:pPr>
        <w:pStyle w:val="662"/>
        <w:pBdr/>
        <w:spacing/>
        <w:ind w:left="426"/>
        <w:jc w:val="both"/>
        <w:rPr/>
      </w:pPr>
      <w:r>
        <w:t xml:space="preserve">                     nigdy   1      2      3     4      5      6    zawsze</w:t>
      </w:r>
      <w:r/>
    </w:p>
    <w:p>
      <w:pPr>
        <w:pStyle w:val="662"/>
        <w:pBdr/>
        <w:spacing/>
        <w:ind w:left="426"/>
        <w:jc w:val="both"/>
        <w:rPr/>
      </w:pPr>
      <w:r>
        <w:t xml:space="preserve">          </w:t>
      </w:r>
      <w:r/>
    </w:p>
    <w:p>
      <w:pPr>
        <w:pStyle w:val="662"/>
        <w:pBdr/>
        <w:spacing/>
        <w:ind w:left="426"/>
        <w:jc w:val="both"/>
        <w:rPr/>
      </w:pPr>
      <w:r>
        <w:t xml:space="preserve">                      </w:t>
      </w:r>
      <w:r>
        <w:rPr>
          <w:sz w:val="36"/>
          <w:szCs w:val="36"/>
        </w:rPr>
        <w:t xml:space="preserve"></w:t>
      </w:r>
      <w:r>
        <w:t xml:space="preserve">   </w:t>
      </w:r>
      <w:r>
        <w:rPr>
          <w:sz w:val="36"/>
          <w:szCs w:val="36"/>
        </w:rPr>
        <w:t xml:space="preserve"></w:t>
      </w:r>
      <w:r>
        <w:t xml:space="preserve">   </w:t>
      </w:r>
      <w:r>
        <w:rPr>
          <w:sz w:val="36"/>
          <w:szCs w:val="36"/>
        </w:rPr>
        <w:t xml:space="preserve"></w:t>
      </w:r>
      <w:r>
        <w:t xml:space="preserve">   </w:t>
      </w:r>
      <w:r>
        <w:rPr>
          <w:sz w:val="36"/>
          <w:szCs w:val="36"/>
        </w:rPr>
        <w:t xml:space="preserve"></w:t>
      </w:r>
      <w:r>
        <w:t xml:space="preserve">   </w:t>
      </w:r>
      <w:r>
        <w:rPr>
          <w:sz w:val="36"/>
          <w:szCs w:val="36"/>
        </w:rPr>
        <w:t xml:space="preserve"></w:t>
      </w:r>
      <w:r>
        <w:t xml:space="preserve">   </w:t>
      </w:r>
      <w:r>
        <w:rPr>
          <w:sz w:val="36"/>
          <w:szCs w:val="36"/>
        </w:rPr>
        <w:t xml:space="preserve"></w:t>
      </w:r>
      <w:r>
        <w:t xml:space="preserve">  </w:t>
      </w:r>
      <w:r/>
    </w:p>
    <w:p>
      <w:pPr>
        <w:pStyle w:val="662"/>
        <w:pBdr/>
        <w:spacing w:before="80"/>
        <w:ind w:left="426"/>
        <w:jc w:val="both"/>
        <w:rPr/>
      </w:pPr>
      <w:r>
        <w:t xml:space="preserve">3. Zrozumiałość formularzy, druków:</w:t>
      </w:r>
      <w:r/>
    </w:p>
    <w:p>
      <w:pPr>
        <w:pStyle w:val="662"/>
        <w:pBdr/>
        <w:spacing/>
        <w:ind w:left="426"/>
        <w:jc w:val="both"/>
        <w:rPr/>
      </w:pPr>
      <w:r>
        <w:t xml:space="preserve">                     zła   1      2     3      4      5      6    dobra</w:t>
      </w:r>
      <w:r/>
    </w:p>
    <w:p>
      <w:pPr>
        <w:pStyle w:val="662"/>
        <w:pBdr/>
        <w:spacing/>
        <w:ind w:left="426"/>
        <w:jc w:val="both"/>
        <w:rPr/>
      </w:pPr>
      <w:r>
        <w:t xml:space="preserve">                           </w:t>
      </w:r>
      <w:r>
        <w:rPr>
          <w:sz w:val="36"/>
          <w:szCs w:val="36"/>
        </w:rPr>
        <w:t xml:space="preserve"></w:t>
      </w:r>
      <w:r>
        <w:t xml:space="preserve">   </w:t>
      </w:r>
      <w:r>
        <w:rPr>
          <w:sz w:val="36"/>
          <w:szCs w:val="36"/>
        </w:rPr>
        <w:t xml:space="preserve"></w:t>
      </w:r>
      <w:r>
        <w:t xml:space="preserve">   </w:t>
      </w:r>
      <w:r>
        <w:rPr>
          <w:sz w:val="36"/>
          <w:szCs w:val="36"/>
        </w:rPr>
        <w:t xml:space="preserve"></w:t>
      </w:r>
      <w:r>
        <w:t xml:space="preserve">   </w:t>
      </w:r>
      <w:r>
        <w:rPr>
          <w:sz w:val="36"/>
          <w:szCs w:val="36"/>
        </w:rPr>
        <w:t xml:space="preserve"></w:t>
      </w:r>
      <w:r>
        <w:t xml:space="preserve">   </w:t>
      </w:r>
      <w:r>
        <w:rPr>
          <w:sz w:val="36"/>
          <w:szCs w:val="36"/>
        </w:rPr>
        <w:t xml:space="preserve"></w:t>
      </w:r>
      <w:r>
        <w:t xml:space="preserve">   </w:t>
      </w:r>
      <w:r>
        <w:rPr>
          <w:sz w:val="36"/>
          <w:szCs w:val="36"/>
        </w:rPr>
        <w:t xml:space="preserve"></w:t>
      </w:r>
      <w:r/>
    </w:p>
    <w:p>
      <w:pPr>
        <w:pStyle w:val="662"/>
        <w:pBdr/>
        <w:spacing w:before="80"/>
        <w:ind w:left="426"/>
        <w:jc w:val="both"/>
        <w:rPr/>
      </w:pPr>
      <w:r>
        <w:t xml:space="preserve">4. Termin załatwienia sprawy:</w:t>
      </w:r>
      <w:r/>
    </w:p>
    <w:p>
      <w:pPr>
        <w:pStyle w:val="662"/>
        <w:pBdr/>
        <w:spacing/>
        <w:ind w:left="426"/>
        <w:jc w:val="both"/>
        <w:rPr/>
      </w:pPr>
      <w:r>
        <w:t xml:space="preserve">                  długi   1     2      3     4      5      6    krótki</w:t>
      </w:r>
      <w:r/>
    </w:p>
    <w:p>
      <w:pPr>
        <w:pStyle w:val="662"/>
        <w:pBdr/>
        <w:spacing/>
        <w:ind w:left="426"/>
        <w:jc w:val="both"/>
        <w:rPr/>
      </w:pPr>
      <w:r>
        <w:t xml:space="preserve">                           </w:t>
      </w:r>
      <w:r>
        <w:rPr>
          <w:sz w:val="36"/>
          <w:szCs w:val="36"/>
        </w:rPr>
        <w:t xml:space="preserve"></w:t>
      </w:r>
      <w:r>
        <w:t xml:space="preserve">   </w:t>
      </w:r>
      <w:r>
        <w:rPr>
          <w:sz w:val="36"/>
          <w:szCs w:val="36"/>
        </w:rPr>
        <w:t xml:space="preserve"></w:t>
      </w:r>
      <w:r>
        <w:t xml:space="preserve">   </w:t>
      </w:r>
      <w:r>
        <w:rPr>
          <w:sz w:val="36"/>
          <w:szCs w:val="36"/>
        </w:rPr>
        <w:t xml:space="preserve"></w:t>
      </w:r>
      <w:r>
        <w:t xml:space="preserve">   </w:t>
      </w:r>
      <w:r>
        <w:rPr>
          <w:sz w:val="36"/>
          <w:szCs w:val="36"/>
        </w:rPr>
        <w:t xml:space="preserve"></w:t>
      </w:r>
      <w:r>
        <w:t xml:space="preserve">   </w:t>
      </w:r>
      <w:r>
        <w:rPr>
          <w:sz w:val="36"/>
          <w:szCs w:val="36"/>
        </w:rPr>
        <w:t xml:space="preserve"></w:t>
      </w:r>
      <w:r>
        <w:t xml:space="preserve">   </w:t>
      </w:r>
      <w:r>
        <w:rPr>
          <w:sz w:val="36"/>
          <w:szCs w:val="36"/>
        </w:rPr>
        <w:t xml:space="preserve"></w:t>
      </w:r>
      <w:r/>
    </w:p>
    <w:p>
      <w:pPr>
        <w:pStyle w:val="662"/>
        <w:pBdr/>
        <w:spacing w:before="80"/>
        <w:ind w:left="426"/>
        <w:jc w:val="both"/>
        <w:rPr/>
      </w:pPr>
      <w:r>
        <w:t xml:space="preserve">5. Jakość wykonanej usługi, w tym kompetencje pracownika obsługującego Pana/Panią</w:t>
      </w:r>
      <w:r/>
    </w:p>
    <w:p>
      <w:pPr>
        <w:pStyle w:val="662"/>
        <w:pBdr/>
        <w:spacing/>
        <w:ind w:left="426"/>
        <w:jc w:val="both"/>
        <w:rPr/>
      </w:pPr>
      <w:r>
        <w:t xml:space="preserve">                 niska   1      2      3     4      5      6    wysoka</w:t>
      </w:r>
      <w:r/>
    </w:p>
    <w:p>
      <w:pPr>
        <w:pStyle w:val="662"/>
        <w:pBdr/>
        <w:spacing/>
        <w:ind w:left="426"/>
        <w:jc w:val="both"/>
        <w:rPr/>
      </w:pPr>
      <w:r>
        <w:t xml:space="preserve">                           </w:t>
      </w:r>
      <w:r>
        <w:rPr>
          <w:sz w:val="36"/>
          <w:szCs w:val="36"/>
        </w:rPr>
        <w:t xml:space="preserve"></w:t>
      </w:r>
      <w:r>
        <w:t xml:space="preserve">   </w:t>
      </w:r>
      <w:r>
        <w:rPr>
          <w:sz w:val="36"/>
          <w:szCs w:val="36"/>
        </w:rPr>
        <w:t xml:space="preserve"></w:t>
      </w:r>
      <w:r>
        <w:t xml:space="preserve">   </w:t>
      </w:r>
      <w:r>
        <w:rPr>
          <w:sz w:val="36"/>
          <w:szCs w:val="36"/>
        </w:rPr>
        <w:t xml:space="preserve"></w:t>
      </w:r>
      <w:r>
        <w:t xml:space="preserve">   </w:t>
      </w:r>
      <w:r>
        <w:rPr>
          <w:sz w:val="36"/>
          <w:szCs w:val="36"/>
        </w:rPr>
        <w:t xml:space="preserve"></w:t>
      </w:r>
      <w:r>
        <w:t xml:space="preserve">   </w:t>
      </w:r>
      <w:r>
        <w:rPr>
          <w:sz w:val="36"/>
          <w:szCs w:val="36"/>
        </w:rPr>
        <w:t xml:space="preserve"></w:t>
      </w:r>
      <w:r>
        <w:t xml:space="preserve">   </w:t>
      </w:r>
      <w:r>
        <w:rPr>
          <w:sz w:val="36"/>
          <w:szCs w:val="36"/>
        </w:rPr>
        <w:t xml:space="preserve"></w:t>
      </w:r>
      <w:r/>
    </w:p>
    <w:p>
      <w:pPr>
        <w:pStyle w:val="662"/>
        <w:pBdr/>
        <w:spacing w:before="80"/>
        <w:ind w:left="426"/>
        <w:jc w:val="both"/>
        <w:rPr/>
      </w:pPr>
      <w:r>
        <w:t xml:space="preserve">6. Kultura obsługi klienta:</w:t>
      </w:r>
      <w:r/>
    </w:p>
    <w:p>
      <w:pPr>
        <w:pStyle w:val="662"/>
        <w:pBdr/>
        <w:spacing/>
        <w:ind w:left="426"/>
        <w:jc w:val="both"/>
        <w:rPr/>
      </w:pPr>
      <w:r>
        <w:t xml:space="preserve">                 niska   1      2     3      4      5      6    wysoka</w:t>
      </w:r>
      <w:r/>
    </w:p>
    <w:p>
      <w:pPr>
        <w:pStyle w:val="662"/>
        <w:pBdr/>
        <w:spacing/>
        <w:ind w:left="426"/>
        <w:jc w:val="both"/>
        <w:rPr/>
      </w:pPr>
      <w:r>
        <w:t xml:space="preserve">                           </w:t>
      </w:r>
      <w:r>
        <w:rPr>
          <w:sz w:val="36"/>
          <w:szCs w:val="36"/>
        </w:rPr>
        <w:t xml:space="preserve"></w:t>
      </w:r>
      <w:r>
        <w:t xml:space="preserve">   </w:t>
      </w:r>
      <w:r>
        <w:rPr>
          <w:sz w:val="36"/>
          <w:szCs w:val="36"/>
        </w:rPr>
        <w:t xml:space="preserve"></w:t>
      </w:r>
      <w:r>
        <w:t xml:space="preserve">   </w:t>
      </w:r>
      <w:r>
        <w:rPr>
          <w:sz w:val="36"/>
          <w:szCs w:val="36"/>
        </w:rPr>
        <w:t xml:space="preserve"></w:t>
      </w:r>
      <w:r>
        <w:t xml:space="preserve">   </w:t>
      </w:r>
      <w:r>
        <w:rPr>
          <w:sz w:val="36"/>
          <w:szCs w:val="36"/>
        </w:rPr>
        <w:t xml:space="preserve"></w:t>
      </w:r>
      <w:r>
        <w:t xml:space="preserve">   </w:t>
      </w:r>
      <w:r>
        <w:rPr>
          <w:sz w:val="36"/>
          <w:szCs w:val="36"/>
        </w:rPr>
        <w:t xml:space="preserve"></w:t>
      </w:r>
      <w:r>
        <w:t xml:space="preserve">   </w:t>
      </w:r>
      <w:r>
        <w:rPr>
          <w:sz w:val="36"/>
          <w:szCs w:val="36"/>
        </w:rPr>
        <w:t xml:space="preserve"></w:t>
      </w:r>
      <w:r/>
    </w:p>
    <w:p>
      <w:pPr>
        <w:pStyle w:val="662"/>
        <w:pBdr/>
        <w:spacing/>
        <w:ind w:left="426"/>
        <w:jc w:val="both"/>
        <w:rPr/>
      </w:pPr>
      <w:r/>
      <w:r/>
    </w:p>
    <w:p>
      <w:pPr>
        <w:pStyle w:val="662"/>
        <w:numPr>
          <w:ilvl w:val="0"/>
          <w:numId w:val="2"/>
        </w:numPr>
        <w:pBdr/>
        <w:spacing/>
        <w:ind/>
        <w:jc w:val="both"/>
        <w:rPr>
          <w:b/>
          <w:bCs/>
        </w:rPr>
      </w:pPr>
      <w:r>
        <w:rPr>
          <w:b/>
          <w:bCs/>
        </w:rPr>
        <w:t xml:space="preserve">Ogólna ocena pracy naszego urzędu wg Państwa opinii</w:t>
      </w:r>
      <w:r>
        <w:rPr>
          <w:b/>
          <w:bCs/>
        </w:rPr>
      </w:r>
    </w:p>
    <w:p>
      <w:pPr>
        <w:pStyle w:val="662"/>
        <w:pBdr/>
        <w:spacing/>
        <w:ind/>
        <w:jc w:val="both"/>
        <w:rPr/>
      </w:pPr>
      <w:r>
        <w:t xml:space="preserve">  </w:t>
      </w:r>
      <w:r>
        <w:rPr>
          <w:sz w:val="40"/>
          <w:szCs w:val="40"/>
        </w:rPr>
        <w:t xml:space="preserve"> </w:t>
      </w:r>
      <w:r>
        <w:t xml:space="preserve">bardzo dobra </w:t>
        <w:tab/>
        <w:tab/>
      </w:r>
      <w:r/>
    </w:p>
    <w:p>
      <w:pPr>
        <w:pStyle w:val="662"/>
        <w:pBdr/>
        <w:spacing/>
        <w:ind/>
        <w:jc w:val="both"/>
        <w:rPr/>
      </w:pPr>
      <w:r>
        <w:t xml:space="preserve">  </w:t>
      </w:r>
      <w:r>
        <w:rPr>
          <w:sz w:val="40"/>
          <w:szCs w:val="40"/>
        </w:rPr>
        <w:t xml:space="preserve"> </w:t>
      </w:r>
      <w:r>
        <w:t xml:space="preserve">dobra</w:t>
      </w:r>
      <w:r/>
    </w:p>
    <w:p>
      <w:pPr>
        <w:pStyle w:val="662"/>
        <w:pBdr/>
        <w:spacing/>
        <w:ind/>
        <w:jc w:val="both"/>
        <w:rPr/>
      </w:pPr>
      <w:r>
        <w:rPr>
          <w:b/>
        </w:rPr>
        <w:t xml:space="preserve"> </w:t>
      </w:r>
      <w:r>
        <w:t xml:space="preserve"> </w:t>
      </w:r>
      <w:r>
        <w:rPr>
          <w:sz w:val="40"/>
          <w:szCs w:val="40"/>
        </w:rPr>
        <w:t xml:space="preserve"> </w:t>
      </w:r>
      <w:r>
        <w:t xml:space="preserve">dostateczna</w:t>
      </w:r>
      <w:r/>
    </w:p>
    <w:p>
      <w:pPr>
        <w:pStyle w:val="662"/>
        <w:pBdr/>
        <w:spacing/>
        <w:ind/>
        <w:jc w:val="both"/>
        <w:rPr/>
      </w:pPr>
      <w:r>
        <w:t xml:space="preserve">  </w:t>
      </w:r>
      <w:r>
        <w:rPr>
          <w:sz w:val="40"/>
          <w:szCs w:val="40"/>
        </w:rPr>
        <w:t xml:space="preserve"> </w:t>
      </w:r>
      <w:r>
        <w:t xml:space="preserve">nieodpowiednia</w:t>
      </w:r>
      <w:r>
        <w:rPr>
          <w:sz w:val="40"/>
          <w:szCs w:val="40"/>
        </w:rPr>
        <w:tab/>
      </w:r>
      <w:r>
        <w:t xml:space="preserve"> </w:t>
      </w:r>
      <w:r/>
    </w:p>
    <w:p>
      <w:pPr>
        <w:pStyle w:val="662"/>
        <w:pBdr/>
        <w:spacing/>
        <w:ind/>
        <w:jc w:val="both"/>
        <w:rPr/>
      </w:pPr>
      <w:r/>
      <w:r/>
    </w:p>
    <w:p>
      <w:pPr>
        <w:pStyle w:val="662"/>
        <w:pBdr/>
        <w:spacing/>
        <w:ind/>
        <w:jc w:val="both"/>
        <w:rPr/>
      </w:pPr>
      <w:r/>
      <w:r/>
    </w:p>
    <w:p>
      <w:pPr>
        <w:pStyle w:val="662"/>
        <w:pBdr/>
        <w:spacing/>
        <w:ind w:right="-286" w:firstLine="284" w:left="-284"/>
        <w:jc w:val="both"/>
        <w:rPr>
          <w:sz w:val="21"/>
          <w:szCs w:val="21"/>
        </w:rPr>
      </w:pPr>
      <w:r>
        <w:rPr>
          <w:sz w:val="21"/>
          <w:szCs w:val="21"/>
        </w:rPr>
      </w:r>
      <w:r>
        <w:rPr>
          <w:sz w:val="21"/>
          <w:szCs w:val="21"/>
        </w:rPr>
      </w:r>
    </w:p>
    <w:p>
      <w:pPr>
        <w:pStyle w:val="662"/>
        <w:pBdr/>
        <w:spacing/>
        <w:ind w:right="-286" w:firstLine="284" w:left="-284"/>
        <w:jc w:val="both"/>
        <w:rPr>
          <w:sz w:val="21"/>
          <w:szCs w:val="21"/>
        </w:rPr>
      </w:pPr>
      <w:r>
        <w:rPr>
          <w:sz w:val="21"/>
          <w:szCs w:val="21"/>
        </w:rPr>
      </w:r>
      <w:r>
        <w:rPr>
          <w:sz w:val="21"/>
          <w:szCs w:val="21"/>
        </w:rPr>
      </w:r>
    </w:p>
    <w:sectPr>
      <w:footnotePr/>
      <w:endnotePr/>
      <w:type w:val="nextPage"/>
      <w:pgSz w:h="16838" w:orient="portrait" w:w="11906"/>
      <w:pgMar w:top="1417" w:right="1417" w:bottom="1417" w:left="1417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upperRoman"/>
      <w:pPr>
        <w:pBdr/>
        <w:spacing/>
        <w:ind w:hanging="720" w:left="108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l-PL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2"/>
    <w:next w:val="662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2"/>
    <w:next w:val="662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2"/>
    <w:next w:val="662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2"/>
    <w:next w:val="662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2"/>
    <w:next w:val="662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2"/>
    <w:next w:val="662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2"/>
    <w:next w:val="662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2"/>
    <w:next w:val="662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2"/>
    <w:next w:val="662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2"/>
    <w:next w:val="662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2"/>
    <w:next w:val="662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2"/>
    <w:next w:val="662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62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2"/>
    <w:next w:val="662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62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2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2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2"/>
    <w:next w:val="662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2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2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2"/>
    <w:next w:val="662"/>
    <w:uiPriority w:val="39"/>
    <w:unhideWhenUsed/>
    <w:pPr>
      <w:pBdr/>
      <w:spacing w:after="100"/>
      <w:ind/>
    </w:pPr>
  </w:style>
  <w:style w:type="paragraph" w:styleId="189">
    <w:name w:val="toc 2"/>
    <w:basedOn w:val="662"/>
    <w:next w:val="662"/>
    <w:uiPriority w:val="39"/>
    <w:unhideWhenUsed/>
    <w:pPr>
      <w:pBdr/>
      <w:spacing w:after="100"/>
      <w:ind w:left="220"/>
    </w:pPr>
  </w:style>
  <w:style w:type="paragraph" w:styleId="190">
    <w:name w:val="toc 3"/>
    <w:basedOn w:val="662"/>
    <w:next w:val="662"/>
    <w:uiPriority w:val="39"/>
    <w:unhideWhenUsed/>
    <w:pPr>
      <w:pBdr/>
      <w:spacing w:after="100"/>
      <w:ind w:left="440"/>
    </w:pPr>
  </w:style>
  <w:style w:type="paragraph" w:styleId="191">
    <w:name w:val="toc 4"/>
    <w:basedOn w:val="662"/>
    <w:next w:val="662"/>
    <w:uiPriority w:val="39"/>
    <w:unhideWhenUsed/>
    <w:pPr>
      <w:pBdr/>
      <w:spacing w:after="100"/>
      <w:ind w:left="660"/>
    </w:pPr>
  </w:style>
  <w:style w:type="paragraph" w:styleId="192">
    <w:name w:val="toc 5"/>
    <w:basedOn w:val="662"/>
    <w:next w:val="662"/>
    <w:uiPriority w:val="39"/>
    <w:unhideWhenUsed/>
    <w:pPr>
      <w:pBdr/>
      <w:spacing w:after="100"/>
      <w:ind w:left="880"/>
    </w:pPr>
  </w:style>
  <w:style w:type="paragraph" w:styleId="193">
    <w:name w:val="toc 6"/>
    <w:basedOn w:val="662"/>
    <w:next w:val="662"/>
    <w:uiPriority w:val="39"/>
    <w:unhideWhenUsed/>
    <w:pPr>
      <w:pBdr/>
      <w:spacing w:after="100"/>
      <w:ind w:left="1100"/>
    </w:pPr>
  </w:style>
  <w:style w:type="paragraph" w:styleId="194">
    <w:name w:val="toc 7"/>
    <w:basedOn w:val="662"/>
    <w:next w:val="662"/>
    <w:uiPriority w:val="39"/>
    <w:unhideWhenUsed/>
    <w:pPr>
      <w:pBdr/>
      <w:spacing w:after="100"/>
      <w:ind w:left="1320"/>
    </w:pPr>
  </w:style>
  <w:style w:type="paragraph" w:styleId="195">
    <w:name w:val="toc 8"/>
    <w:basedOn w:val="662"/>
    <w:next w:val="662"/>
    <w:uiPriority w:val="39"/>
    <w:unhideWhenUsed/>
    <w:pPr>
      <w:pBdr/>
      <w:spacing w:after="100"/>
      <w:ind w:left="1540"/>
    </w:pPr>
  </w:style>
  <w:style w:type="paragraph" w:styleId="196">
    <w:name w:val="toc 9"/>
    <w:basedOn w:val="662"/>
    <w:next w:val="662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2"/>
    <w:next w:val="662"/>
    <w:uiPriority w:val="99"/>
    <w:unhideWhenUsed/>
    <w:pPr>
      <w:pBdr/>
      <w:spacing w:after="0" w:afterAutospacing="0"/>
      <w:ind/>
    </w:pPr>
  </w:style>
  <w:style w:type="paragraph" w:styleId="662" w:default="1">
    <w:name w:val="Normal"/>
    <w:next w:val="662"/>
    <w:link w:val="662"/>
    <w:qFormat/>
    <w:pPr>
      <w:pBdr/>
      <w:spacing/>
      <w:ind/>
    </w:pPr>
    <w:rPr>
      <w:sz w:val="24"/>
      <w:szCs w:val="24"/>
      <w:lang w:val="pl-PL" w:eastAsia="pl-PL" w:bidi="ar-SA"/>
    </w:rPr>
  </w:style>
  <w:style w:type="character" w:styleId="663">
    <w:name w:val="Domyślna czcionka akapitu"/>
    <w:next w:val="663"/>
    <w:link w:val="662"/>
    <w:semiHidden/>
    <w:pPr>
      <w:pBdr/>
      <w:spacing/>
      <w:ind/>
    </w:pPr>
  </w:style>
  <w:style w:type="table" w:styleId="664">
    <w:name w:val="Standardowy"/>
    <w:next w:val="664"/>
    <w:link w:val="662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>
    <w:name w:val="Bez listy"/>
    <w:next w:val="665"/>
    <w:link w:val="662"/>
    <w:semiHidden/>
    <w:pPr>
      <w:pBdr/>
      <w:spacing/>
      <w:ind/>
    </w:pPr>
  </w:style>
  <w:style w:type="paragraph" w:styleId="666">
    <w:name w:val="Tekst dymka"/>
    <w:basedOn w:val="662"/>
    <w:next w:val="666"/>
    <w:link w:val="662"/>
    <w:semiHidden/>
    <w:pPr>
      <w:pBdr/>
      <w:spacing/>
      <w:ind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ONLYOFFICE/8.3.1.25</Application>
  <DocSecurity>0</DocSecurity>
  <ScaleCrop>0</ScaleCrop>
  <HeadingPairs>
    <vt:vector size="0" baseType="variant"/>
  </HeadingPairs>
  <TitlesOfParts>
    <vt:vector size="0" baseType="lpstr"/>
  </TitlesOfParts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Ocena zadowolenia z usług Urzędu Miejskiego w Łęknicy</dc:title>
  <dc:creator>OPTIMUS</dc:creator>
  <cp:revision>16</cp:revision>
  <dcterms:created xsi:type="dcterms:W3CDTF">2011-05-06T12:20:00Z</dcterms:created>
  <dcterms:modified xsi:type="dcterms:W3CDTF">2025-03-25T11:23:18Z</dcterms:modified>
  <cp:version>917504</cp:version>
</cp:coreProperties>
</file>