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58" w:rsidRPr="004B22D9" w:rsidRDefault="007A5E58" w:rsidP="007A5E58">
      <w:pPr>
        <w:pStyle w:val="NormalnyWeb"/>
        <w:rPr>
          <w:rFonts w:asciiTheme="minorHAnsi" w:hAnsiTheme="minorHAnsi"/>
          <w:b/>
          <w:sz w:val="22"/>
          <w:szCs w:val="22"/>
        </w:rPr>
      </w:pPr>
      <w:r w:rsidRPr="004B22D9">
        <w:rPr>
          <w:rFonts w:asciiTheme="minorHAnsi" w:hAnsiTheme="minorHAnsi"/>
          <w:b/>
          <w:sz w:val="22"/>
          <w:szCs w:val="22"/>
        </w:rPr>
        <w:t>Pytanie od wykonawcy:</w:t>
      </w:r>
    </w:p>
    <w:p w:rsidR="007A5E58" w:rsidRPr="004B22D9" w:rsidRDefault="007A5E58" w:rsidP="007A5E58">
      <w:pPr>
        <w:pStyle w:val="NormalnyWeb"/>
        <w:rPr>
          <w:rFonts w:asciiTheme="minorHAnsi" w:hAnsiTheme="minorHAnsi"/>
          <w:sz w:val="22"/>
          <w:szCs w:val="22"/>
        </w:rPr>
      </w:pPr>
    </w:p>
    <w:p w:rsidR="007A5E58" w:rsidRPr="004B22D9" w:rsidRDefault="007A5E58" w:rsidP="007A5E58">
      <w:pPr>
        <w:pStyle w:val="NormalnyWeb"/>
        <w:rPr>
          <w:rFonts w:asciiTheme="minorHAnsi" w:hAnsiTheme="minorHAnsi"/>
          <w:sz w:val="22"/>
          <w:szCs w:val="22"/>
        </w:rPr>
      </w:pPr>
      <w:r w:rsidRPr="004B22D9">
        <w:rPr>
          <w:rFonts w:asciiTheme="minorHAnsi" w:hAnsiTheme="minorHAnsi"/>
          <w:sz w:val="22"/>
          <w:szCs w:val="22"/>
        </w:rPr>
        <w:t>„W nawiązaniu do postępowania o udzielenie zamówienia publicznego na dostawę wraz z montażem oznakowania turystycznego na potrzeby dla Gminy Łęknica, potencjalny wykonawca prosi o określenie wymiarów wszystkich znaków E-22b, dla których zostały sporządzone projek</w:t>
      </w:r>
      <w:bookmarkStart w:id="0" w:name="_GoBack"/>
      <w:bookmarkEnd w:id="0"/>
      <w:r w:rsidRPr="004B22D9">
        <w:rPr>
          <w:rFonts w:asciiTheme="minorHAnsi" w:hAnsiTheme="minorHAnsi"/>
          <w:sz w:val="22"/>
          <w:szCs w:val="22"/>
        </w:rPr>
        <w:t>ty organizacji ruchu na drogach wojewódzkich i powiatowych, gdyż w przedmiotowych projektach nie ma podanych wymiarów tablic.”</w:t>
      </w:r>
    </w:p>
    <w:p w:rsidR="007A5E58" w:rsidRPr="004B22D9" w:rsidRDefault="007A5E58" w:rsidP="007A5E58">
      <w:pPr>
        <w:pStyle w:val="NormalnyWeb"/>
        <w:rPr>
          <w:rFonts w:asciiTheme="minorHAnsi" w:hAnsiTheme="minorHAnsi"/>
          <w:b/>
          <w:sz w:val="22"/>
          <w:szCs w:val="22"/>
        </w:rPr>
      </w:pPr>
      <w:r w:rsidRPr="004B22D9">
        <w:rPr>
          <w:rFonts w:asciiTheme="minorHAnsi" w:hAnsiTheme="minorHAnsi"/>
          <w:b/>
          <w:sz w:val="22"/>
          <w:szCs w:val="22"/>
        </w:rPr>
        <w:t>Odpowiedź na pytanie wykonawcy:</w:t>
      </w:r>
    </w:p>
    <w:p w:rsidR="007A5E58" w:rsidRPr="004B22D9" w:rsidRDefault="007A5E58" w:rsidP="0059276B">
      <w:pPr>
        <w:autoSpaceDE w:val="0"/>
        <w:autoSpaceDN w:val="0"/>
        <w:adjustRightInd w:val="0"/>
        <w:spacing w:after="0" w:line="240" w:lineRule="auto"/>
        <w:jc w:val="both"/>
        <w:rPr>
          <w:rFonts w:cs="TT55O00"/>
        </w:rPr>
      </w:pPr>
      <w:r w:rsidRPr="004B22D9">
        <w:t>W projektach, w których nie podano wymiarów tablic znaków drogowych</w:t>
      </w:r>
      <w:r w:rsidR="004B22D9" w:rsidRPr="004B22D9">
        <w:t xml:space="preserve"> obowiązują wymiary zgodne z </w:t>
      </w:r>
      <w:r w:rsidR="004B22D9" w:rsidRPr="004B22D9">
        <w:rPr>
          <w:rFonts w:cs="TT55O00"/>
        </w:rPr>
        <w:t>rozporządzeni</w:t>
      </w:r>
      <w:r w:rsidR="0059276B">
        <w:rPr>
          <w:rFonts w:cs="TT55O00"/>
        </w:rPr>
        <w:t>em</w:t>
      </w:r>
      <w:r w:rsidR="004B22D9" w:rsidRPr="004B22D9">
        <w:rPr>
          <w:rFonts w:cs="TT55O00"/>
        </w:rPr>
        <w:t xml:space="preserve"> Ministra Infrastruktury z dnia 3 lipca 2003 r.</w:t>
      </w:r>
      <w:r w:rsidR="0059276B">
        <w:rPr>
          <w:rFonts w:cs="TT55O00"/>
        </w:rPr>
        <w:t xml:space="preserve"> </w:t>
      </w:r>
      <w:r w:rsidR="004B22D9" w:rsidRPr="004B22D9">
        <w:rPr>
          <w:rFonts w:cs="TT55O00"/>
        </w:rPr>
        <w:t>w sprawie szczegółowych warunków technicznych dla znaków i sygnałów drogowych</w:t>
      </w:r>
      <w:r w:rsidR="0059276B">
        <w:rPr>
          <w:rFonts w:cs="TT55O00"/>
        </w:rPr>
        <w:t xml:space="preserve"> </w:t>
      </w:r>
      <w:r w:rsidR="004B22D9" w:rsidRPr="004B22D9">
        <w:rPr>
          <w:rFonts w:cs="TT55O00"/>
        </w:rPr>
        <w:t xml:space="preserve">oraz urządzeń bezpieczeństwa ruchu drogowego i warunków ich umieszczania na drogach poz. 2181 </w:t>
      </w:r>
      <w:r w:rsidR="004B22D9">
        <w:rPr>
          <w:rFonts w:cs="TT55O00"/>
        </w:rPr>
        <w:t>(</w:t>
      </w:r>
      <w:r w:rsidR="004B22D9" w:rsidRPr="004B22D9">
        <w:rPr>
          <w:rFonts w:cs="TT55O00"/>
        </w:rPr>
        <w:t>Dziennik Ustaw Nr 220 z dnia 23 grudnia 2003 r.</w:t>
      </w:r>
      <w:r w:rsidR="004B22D9">
        <w:rPr>
          <w:rFonts w:cs="TT55O00"/>
        </w:rPr>
        <w:t xml:space="preserve"> ze zm.)</w:t>
      </w:r>
    </w:p>
    <w:p w:rsidR="00FD585F" w:rsidRDefault="00FD585F"/>
    <w:p w:rsidR="004B22D9" w:rsidRDefault="004B22D9"/>
    <w:p w:rsidR="004B22D9" w:rsidRPr="004B22D9" w:rsidRDefault="004B22D9" w:rsidP="004B22D9">
      <w:pPr>
        <w:ind w:left="4248"/>
        <w:rPr>
          <w:b/>
        </w:rPr>
      </w:pPr>
      <w:r w:rsidRPr="004B22D9">
        <w:rPr>
          <w:b/>
        </w:rPr>
        <w:t>Burmistrz Łęknicy</w:t>
      </w:r>
    </w:p>
    <w:p w:rsidR="004B22D9" w:rsidRPr="004B22D9" w:rsidRDefault="004B22D9" w:rsidP="004B22D9">
      <w:pPr>
        <w:ind w:left="4248"/>
      </w:pPr>
      <w:r w:rsidRPr="004B22D9">
        <w:rPr>
          <w:b/>
        </w:rPr>
        <w:t xml:space="preserve">/-/ Piotr </w:t>
      </w:r>
      <w:proofErr w:type="spellStart"/>
      <w:r w:rsidRPr="004B22D9">
        <w:rPr>
          <w:b/>
        </w:rPr>
        <w:t>Kuliniak</w:t>
      </w:r>
      <w:proofErr w:type="spellEnd"/>
    </w:p>
    <w:sectPr w:rsidR="004B22D9" w:rsidRPr="004B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55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58"/>
    <w:rsid w:val="00420447"/>
    <w:rsid w:val="00491025"/>
    <w:rsid w:val="004B22D9"/>
    <w:rsid w:val="0059276B"/>
    <w:rsid w:val="007A5E58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2019-05-02T07:56:00Z</dcterms:created>
  <dcterms:modified xsi:type="dcterms:W3CDTF">2019-05-02T08:57:00Z</dcterms:modified>
</cp:coreProperties>
</file>