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BE1" w:rsidRDefault="00B64BE1" w:rsidP="00B64BE1">
      <w:pPr>
        <w:pStyle w:val="Brakstyluakapitowego"/>
        <w:widowControl/>
        <w:spacing w:line="360" w:lineRule="auto"/>
        <w:jc w:val="center"/>
      </w:pPr>
    </w:p>
    <w:p w:rsidR="00B64BE1" w:rsidRDefault="00B64BE1" w:rsidP="00B64BE1">
      <w:pPr>
        <w:pStyle w:val="Brakstyluakapitowego"/>
        <w:widowControl/>
        <w:jc w:val="center"/>
        <w:rPr>
          <w:b/>
          <w:bCs/>
        </w:rPr>
      </w:pPr>
      <w:r>
        <w:rPr>
          <w:b/>
          <w:bCs/>
        </w:rPr>
        <w:t xml:space="preserve">UCHWAŁA NR </w:t>
      </w:r>
      <w:r>
        <w:t>.................................</w:t>
      </w:r>
    </w:p>
    <w:p w:rsidR="00B64BE1" w:rsidRDefault="00B64BE1" w:rsidP="00B64BE1">
      <w:pPr>
        <w:pStyle w:val="Brakstyluakapitowego"/>
        <w:widowControl/>
        <w:jc w:val="center"/>
      </w:pPr>
      <w:r>
        <w:rPr>
          <w:b/>
          <w:bCs/>
        </w:rPr>
        <w:t>RADY MIEJSKIEJ W ŁĘKNICY</w:t>
      </w:r>
    </w:p>
    <w:p w:rsidR="00B64BE1" w:rsidRDefault="009B15CA" w:rsidP="00B64BE1">
      <w:pPr>
        <w:pStyle w:val="Brakstyluakapitowego"/>
        <w:widowControl/>
        <w:jc w:val="center"/>
      </w:pPr>
      <w:r>
        <w:t>z dnia ...... listopada 2021</w:t>
      </w:r>
      <w:r w:rsidR="00B64BE1">
        <w:t>r.</w:t>
      </w:r>
    </w:p>
    <w:p w:rsidR="00B64BE1" w:rsidRDefault="00B64BE1" w:rsidP="00B64BE1">
      <w:pPr>
        <w:pStyle w:val="Brakstyluakapitowego"/>
        <w:widowControl/>
        <w:spacing w:line="360" w:lineRule="auto"/>
        <w:jc w:val="center"/>
        <w:rPr>
          <w:b/>
          <w:bCs/>
        </w:rPr>
      </w:pPr>
    </w:p>
    <w:p w:rsidR="00B64BE1" w:rsidRDefault="00B64BE1" w:rsidP="00B64BE1">
      <w:pPr>
        <w:pStyle w:val="Brakstyluakapitowego"/>
        <w:widowControl/>
        <w:suppressAutoHyphens/>
        <w:spacing w:line="276" w:lineRule="auto"/>
        <w:jc w:val="center"/>
        <w:rPr>
          <w:b/>
          <w:bCs/>
        </w:rPr>
      </w:pPr>
      <w:r>
        <w:rPr>
          <w:b/>
          <w:bCs/>
        </w:rPr>
        <w:t>w sprawie określenia górnych stawek opłat za usługi w zakresie odbierania odpadów komunalnych od właścicieli nieruchomości i w zakresie opróżniania zbiorników bezodpływowych i transportu nieczystości ciekłych</w:t>
      </w:r>
    </w:p>
    <w:p w:rsidR="00B64BE1" w:rsidRDefault="00B64BE1" w:rsidP="00B64BE1">
      <w:pPr>
        <w:pStyle w:val="Brakstyluakapitowego"/>
        <w:widowControl/>
        <w:spacing w:line="360" w:lineRule="auto"/>
        <w:jc w:val="center"/>
      </w:pPr>
    </w:p>
    <w:p w:rsidR="00B64BE1" w:rsidRDefault="00B64BE1" w:rsidP="00B64BE1">
      <w:pPr>
        <w:pStyle w:val="Brakstyluakapitowego"/>
        <w:widowControl/>
        <w:spacing w:line="276" w:lineRule="auto"/>
        <w:ind w:firstLine="340"/>
        <w:jc w:val="both"/>
      </w:pPr>
      <w:r>
        <w:t>Na podstawie  art. 6 ust. 2 i ust. 4 ustawy z 13 września 1996 r. o utrzymaniu czystości i </w:t>
      </w:r>
      <w:r w:rsidR="00FA5EB1">
        <w:t>porządku w gminach (Dz.U. z 2021r., poz. 888</w:t>
      </w:r>
      <w:r>
        <w:t xml:space="preserve"> z </w:t>
      </w:r>
      <w:proofErr w:type="spellStart"/>
      <w:r>
        <w:t>późn</w:t>
      </w:r>
      <w:proofErr w:type="spellEnd"/>
      <w:r>
        <w:t>. zm.) Rada Miejska w Łęknicy uchwala, co następuje:</w:t>
      </w:r>
    </w:p>
    <w:p w:rsidR="00B64BE1" w:rsidRDefault="00B64BE1" w:rsidP="00B64BE1">
      <w:pPr>
        <w:pStyle w:val="Brakstyluakapitowego"/>
        <w:widowControl/>
        <w:spacing w:line="276" w:lineRule="auto"/>
        <w:ind w:firstLine="340"/>
        <w:jc w:val="both"/>
      </w:pPr>
    </w:p>
    <w:p w:rsidR="00B64BE1" w:rsidRDefault="00B64BE1" w:rsidP="00B64BE1">
      <w:pPr>
        <w:pStyle w:val="PARSgrsf"/>
        <w:widowControl/>
        <w:spacing w:line="276" w:lineRule="auto"/>
        <w:jc w:val="both"/>
        <w:rPr>
          <w:b w:val="0"/>
          <w:sz w:val="24"/>
          <w:szCs w:val="24"/>
        </w:rPr>
      </w:pPr>
      <w:r>
        <w:rPr>
          <w:b w:val="0"/>
          <w:sz w:val="24"/>
          <w:szCs w:val="24"/>
        </w:rPr>
        <w:tab/>
      </w:r>
      <w:r>
        <w:rPr>
          <w:sz w:val="24"/>
          <w:szCs w:val="24"/>
        </w:rPr>
        <w:t>§ 1.</w:t>
      </w:r>
      <w:r>
        <w:rPr>
          <w:b w:val="0"/>
          <w:sz w:val="24"/>
          <w:szCs w:val="24"/>
        </w:rPr>
        <w:t xml:space="preserve"> 1.</w:t>
      </w:r>
      <w:r>
        <w:rPr>
          <w:b w:val="0"/>
          <w:sz w:val="24"/>
          <w:szCs w:val="24"/>
        </w:rPr>
        <w:tab/>
        <w:t>Ustala się górne stawki opłat ponoszonych przez właścicieli nieruchomości, którzy pozbywają się z terenu nieruchomości nieczystości ciekłych oraz właścicieli nieruchomości, którzy nie są obowiązani do ponoszenia opłat za gospodarowanie odpadami komunalnymi na rzecz gminy, za usługi w zakresie:</w:t>
      </w:r>
    </w:p>
    <w:p w:rsidR="00B64BE1" w:rsidRDefault="00B64BE1" w:rsidP="00B64BE1">
      <w:pPr>
        <w:pStyle w:val="PARSgrsf"/>
        <w:widowControl/>
        <w:spacing w:line="276" w:lineRule="auto"/>
        <w:jc w:val="both"/>
        <w:rPr>
          <w:b w:val="0"/>
          <w:sz w:val="24"/>
          <w:szCs w:val="24"/>
        </w:rPr>
      </w:pPr>
      <w:r>
        <w:rPr>
          <w:b w:val="0"/>
          <w:sz w:val="24"/>
          <w:szCs w:val="24"/>
        </w:rPr>
        <w:t xml:space="preserve">1) opróżniania zbiorników bezodpływowych i transportu nieczystości ciekłych w wysokości </w:t>
      </w:r>
      <w:r w:rsidR="00FA5EB1">
        <w:rPr>
          <w:b w:val="0"/>
          <w:sz w:val="24"/>
          <w:szCs w:val="24"/>
        </w:rPr>
        <w:t>4</w:t>
      </w:r>
      <w:r>
        <w:rPr>
          <w:b w:val="0"/>
          <w:sz w:val="24"/>
          <w:szCs w:val="24"/>
        </w:rPr>
        <w:t>0 zł za 1 m</w:t>
      </w:r>
      <w:r>
        <w:rPr>
          <w:b w:val="0"/>
          <w:sz w:val="24"/>
          <w:szCs w:val="24"/>
          <w:vertAlign w:val="superscript"/>
        </w:rPr>
        <w:t>3</w:t>
      </w:r>
      <w:r>
        <w:rPr>
          <w:b w:val="0"/>
          <w:sz w:val="24"/>
          <w:szCs w:val="24"/>
        </w:rPr>
        <w:t xml:space="preserve"> o</w:t>
      </w:r>
      <w:r w:rsidR="003C6D7D">
        <w:rPr>
          <w:b w:val="0"/>
          <w:sz w:val="24"/>
          <w:szCs w:val="24"/>
        </w:rPr>
        <w:t>debranych nieczystości ciekłych;</w:t>
      </w:r>
    </w:p>
    <w:p w:rsidR="00B64BE1" w:rsidRDefault="003C6D7D" w:rsidP="00B64BE1">
      <w:pPr>
        <w:pStyle w:val="PARSgrsf"/>
        <w:widowControl/>
        <w:spacing w:line="276" w:lineRule="auto"/>
        <w:jc w:val="both"/>
        <w:rPr>
          <w:b w:val="0"/>
          <w:sz w:val="24"/>
          <w:szCs w:val="24"/>
        </w:rPr>
      </w:pPr>
      <w:r>
        <w:rPr>
          <w:b w:val="0"/>
          <w:sz w:val="24"/>
          <w:szCs w:val="24"/>
        </w:rPr>
        <w:t>2</w:t>
      </w:r>
      <w:r w:rsidR="00B64BE1">
        <w:rPr>
          <w:b w:val="0"/>
          <w:sz w:val="24"/>
          <w:szCs w:val="24"/>
        </w:rPr>
        <w:t xml:space="preserve">) odbierania odpadów komunalnych w </w:t>
      </w:r>
      <w:r w:rsidR="00B64BE1" w:rsidRPr="009B15CA">
        <w:rPr>
          <w:b w:val="0"/>
          <w:color w:val="auto"/>
          <w:sz w:val="24"/>
          <w:szCs w:val="24"/>
        </w:rPr>
        <w:t xml:space="preserve">wysokości </w:t>
      </w:r>
      <w:r w:rsidR="009B15CA" w:rsidRPr="009B15CA">
        <w:rPr>
          <w:b w:val="0"/>
          <w:color w:val="auto"/>
          <w:sz w:val="24"/>
          <w:szCs w:val="24"/>
        </w:rPr>
        <w:t>2</w:t>
      </w:r>
      <w:r w:rsidR="00516A73">
        <w:rPr>
          <w:b w:val="0"/>
          <w:color w:val="auto"/>
          <w:sz w:val="24"/>
          <w:szCs w:val="24"/>
        </w:rPr>
        <w:t>5</w:t>
      </w:r>
      <w:bookmarkStart w:id="0" w:name="_GoBack"/>
      <w:bookmarkEnd w:id="0"/>
      <w:r w:rsidR="009B15CA" w:rsidRPr="009B15CA">
        <w:rPr>
          <w:b w:val="0"/>
          <w:color w:val="auto"/>
          <w:sz w:val="24"/>
          <w:szCs w:val="24"/>
        </w:rPr>
        <w:t>0</w:t>
      </w:r>
      <w:r w:rsidR="00B64BE1" w:rsidRPr="009B15CA">
        <w:rPr>
          <w:b w:val="0"/>
          <w:color w:val="auto"/>
          <w:sz w:val="24"/>
          <w:szCs w:val="24"/>
        </w:rPr>
        <w:t xml:space="preserve">  zł za 1 m</w:t>
      </w:r>
      <w:r w:rsidR="00B64BE1" w:rsidRPr="009B15CA">
        <w:rPr>
          <w:b w:val="0"/>
          <w:color w:val="auto"/>
          <w:sz w:val="24"/>
          <w:szCs w:val="24"/>
          <w:vertAlign w:val="superscript"/>
        </w:rPr>
        <w:t>3</w:t>
      </w:r>
      <w:r w:rsidR="00B64BE1" w:rsidRPr="009B15CA">
        <w:rPr>
          <w:b w:val="0"/>
          <w:color w:val="auto"/>
          <w:sz w:val="24"/>
          <w:szCs w:val="24"/>
        </w:rPr>
        <w:t xml:space="preserve"> </w:t>
      </w:r>
      <w:r w:rsidR="00B64BE1">
        <w:rPr>
          <w:b w:val="0"/>
          <w:sz w:val="24"/>
          <w:szCs w:val="24"/>
        </w:rPr>
        <w:t>odebranych odpadów w przypadku, gdy odpady zbierane i odbierane są w s</w:t>
      </w:r>
      <w:r>
        <w:rPr>
          <w:b w:val="0"/>
          <w:sz w:val="24"/>
          <w:szCs w:val="24"/>
        </w:rPr>
        <w:t>posób selektywny;</w:t>
      </w:r>
    </w:p>
    <w:p w:rsidR="003C6D7D" w:rsidRDefault="003C6D7D" w:rsidP="00B64BE1">
      <w:pPr>
        <w:pStyle w:val="PARSgrsf"/>
        <w:widowControl/>
        <w:spacing w:line="276" w:lineRule="auto"/>
        <w:jc w:val="both"/>
        <w:rPr>
          <w:b w:val="0"/>
          <w:sz w:val="24"/>
          <w:szCs w:val="24"/>
        </w:rPr>
      </w:pPr>
      <w:r>
        <w:rPr>
          <w:b w:val="0"/>
          <w:sz w:val="24"/>
          <w:szCs w:val="24"/>
        </w:rPr>
        <w:t>3) odbierania odp</w:t>
      </w:r>
      <w:r w:rsidR="009B15CA">
        <w:rPr>
          <w:b w:val="0"/>
          <w:sz w:val="24"/>
          <w:szCs w:val="24"/>
        </w:rPr>
        <w:t>adów komunalnych w wysokości 500</w:t>
      </w:r>
      <w:r>
        <w:rPr>
          <w:b w:val="0"/>
          <w:sz w:val="24"/>
          <w:szCs w:val="24"/>
        </w:rPr>
        <w:t xml:space="preserve"> zł za 1 m</w:t>
      </w:r>
      <w:r>
        <w:rPr>
          <w:b w:val="0"/>
          <w:sz w:val="24"/>
          <w:szCs w:val="24"/>
          <w:vertAlign w:val="superscript"/>
        </w:rPr>
        <w:t>3</w:t>
      </w:r>
      <w:r>
        <w:rPr>
          <w:b w:val="0"/>
          <w:sz w:val="24"/>
          <w:szCs w:val="24"/>
        </w:rPr>
        <w:t xml:space="preserve"> odebranych odpadów w przypadku, gdy odpady nie są zbierane i odbierane w sposób selektywny.</w:t>
      </w:r>
    </w:p>
    <w:p w:rsidR="00FA5EB1" w:rsidRDefault="00B64BE1" w:rsidP="00B64BE1">
      <w:pPr>
        <w:pStyle w:val="PARSgrsf"/>
        <w:widowControl/>
        <w:spacing w:after="240" w:line="276" w:lineRule="auto"/>
        <w:jc w:val="both"/>
        <w:rPr>
          <w:b w:val="0"/>
          <w:sz w:val="24"/>
          <w:szCs w:val="24"/>
        </w:rPr>
      </w:pPr>
      <w:r>
        <w:rPr>
          <w:b w:val="0"/>
          <w:sz w:val="24"/>
          <w:szCs w:val="24"/>
        </w:rPr>
        <w:t>2. Stawki opłat, o których mowa w ust. 1, obejmują podatek V</w:t>
      </w:r>
      <w:r w:rsidR="00FA5EB1">
        <w:rPr>
          <w:b w:val="0"/>
          <w:sz w:val="24"/>
          <w:szCs w:val="24"/>
        </w:rPr>
        <w:t>AT.</w:t>
      </w:r>
    </w:p>
    <w:p w:rsidR="00FA5EB1" w:rsidRDefault="00B64BE1" w:rsidP="00B64BE1">
      <w:pPr>
        <w:pStyle w:val="PARSgrsf"/>
        <w:widowControl/>
        <w:spacing w:after="240" w:line="276" w:lineRule="auto"/>
        <w:jc w:val="both"/>
        <w:rPr>
          <w:b w:val="0"/>
          <w:sz w:val="24"/>
          <w:szCs w:val="24"/>
        </w:rPr>
      </w:pPr>
      <w:r>
        <w:rPr>
          <w:b w:val="0"/>
          <w:sz w:val="24"/>
          <w:szCs w:val="24"/>
        </w:rPr>
        <w:tab/>
      </w:r>
      <w:r>
        <w:rPr>
          <w:sz w:val="24"/>
          <w:szCs w:val="24"/>
        </w:rPr>
        <w:t>§ 2.</w:t>
      </w:r>
      <w:r w:rsidR="00FA5EB1">
        <w:rPr>
          <w:b w:val="0"/>
          <w:sz w:val="24"/>
          <w:szCs w:val="24"/>
        </w:rPr>
        <w:t xml:space="preserve"> Traci moc uchwała Nr XXVII.195.2013</w:t>
      </w:r>
      <w:r>
        <w:rPr>
          <w:b w:val="0"/>
          <w:sz w:val="24"/>
          <w:szCs w:val="24"/>
        </w:rPr>
        <w:t xml:space="preserve"> Ra</w:t>
      </w:r>
      <w:r w:rsidR="00FA5EB1">
        <w:rPr>
          <w:b w:val="0"/>
          <w:sz w:val="24"/>
          <w:szCs w:val="24"/>
        </w:rPr>
        <w:t>dy Miejskiej w Łęknicy z dnia 29 maja</w:t>
      </w:r>
      <w:r>
        <w:rPr>
          <w:b w:val="0"/>
          <w:sz w:val="24"/>
          <w:szCs w:val="24"/>
        </w:rPr>
        <w:t xml:space="preserve"> 201</w:t>
      </w:r>
      <w:r w:rsidR="00FA5EB1">
        <w:rPr>
          <w:b w:val="0"/>
          <w:sz w:val="24"/>
          <w:szCs w:val="24"/>
        </w:rPr>
        <w:t>3</w:t>
      </w:r>
      <w:r>
        <w:rPr>
          <w:b w:val="0"/>
          <w:sz w:val="24"/>
          <w:szCs w:val="24"/>
        </w:rPr>
        <w:t>r. w sprawie określenia</w:t>
      </w:r>
      <w:r w:rsidR="00FA5EB1" w:rsidRPr="00FA5EB1">
        <w:t xml:space="preserve"> </w:t>
      </w:r>
      <w:r w:rsidR="00FA5EB1" w:rsidRPr="00FA5EB1">
        <w:rPr>
          <w:b w:val="0"/>
          <w:sz w:val="24"/>
          <w:szCs w:val="24"/>
        </w:rPr>
        <w:t xml:space="preserve"> górnych stawek opłat za usługi w zakresie odbierania odpadów komunalnych od właścicieli nieruchomości i w zakresie opróżniania zbiorników bezodpływowych i transportu nieczystości ciekłych</w:t>
      </w:r>
      <w:r w:rsidR="00FA5EB1">
        <w:rPr>
          <w:b w:val="0"/>
          <w:sz w:val="24"/>
          <w:szCs w:val="24"/>
        </w:rPr>
        <w:t xml:space="preserve"> (Dz. Urz. Woj. </w:t>
      </w:r>
      <w:proofErr w:type="spellStart"/>
      <w:r w:rsidR="00FA5EB1">
        <w:rPr>
          <w:b w:val="0"/>
          <w:sz w:val="24"/>
          <w:szCs w:val="24"/>
        </w:rPr>
        <w:t>Lubus</w:t>
      </w:r>
      <w:proofErr w:type="spellEnd"/>
      <w:r w:rsidR="00FA5EB1">
        <w:rPr>
          <w:b w:val="0"/>
          <w:sz w:val="24"/>
          <w:szCs w:val="24"/>
        </w:rPr>
        <w:t>. poz. 1445).</w:t>
      </w:r>
    </w:p>
    <w:p w:rsidR="00B64BE1" w:rsidRDefault="00FA5EB1" w:rsidP="00B64BE1">
      <w:pPr>
        <w:pStyle w:val="PARSgrsf"/>
        <w:widowControl/>
        <w:spacing w:after="240" w:line="276" w:lineRule="auto"/>
        <w:jc w:val="both"/>
        <w:rPr>
          <w:b w:val="0"/>
          <w:sz w:val="24"/>
          <w:szCs w:val="24"/>
        </w:rPr>
      </w:pPr>
      <w:r>
        <w:rPr>
          <w:b w:val="0"/>
          <w:sz w:val="24"/>
          <w:szCs w:val="24"/>
        </w:rPr>
        <w:t xml:space="preserve"> </w:t>
      </w:r>
      <w:r w:rsidR="00B64BE1">
        <w:rPr>
          <w:b w:val="0"/>
          <w:sz w:val="24"/>
          <w:szCs w:val="24"/>
        </w:rPr>
        <w:tab/>
      </w:r>
      <w:r w:rsidR="00B64BE1">
        <w:rPr>
          <w:sz w:val="24"/>
          <w:szCs w:val="24"/>
        </w:rPr>
        <w:t>§ 3</w:t>
      </w:r>
      <w:r w:rsidR="00B64BE1">
        <w:rPr>
          <w:b w:val="0"/>
          <w:sz w:val="24"/>
          <w:szCs w:val="24"/>
        </w:rPr>
        <w:t>. Wykonanie uchwały powierza się Burmistrzowi Łęknicy.</w:t>
      </w:r>
    </w:p>
    <w:p w:rsidR="00B64BE1" w:rsidRDefault="00B64BE1" w:rsidP="00B64BE1">
      <w:pPr>
        <w:pStyle w:val="PARSgrsf"/>
        <w:widowControl/>
        <w:spacing w:after="240" w:line="276" w:lineRule="auto"/>
        <w:jc w:val="both"/>
        <w:rPr>
          <w:b w:val="0"/>
          <w:sz w:val="24"/>
          <w:szCs w:val="24"/>
        </w:rPr>
      </w:pPr>
      <w:r>
        <w:rPr>
          <w:b w:val="0"/>
          <w:sz w:val="24"/>
          <w:szCs w:val="24"/>
        </w:rPr>
        <w:tab/>
      </w:r>
      <w:r>
        <w:rPr>
          <w:sz w:val="24"/>
          <w:szCs w:val="24"/>
        </w:rPr>
        <w:t>§ 4</w:t>
      </w:r>
      <w:r w:rsidR="00FA5EB1">
        <w:rPr>
          <w:b w:val="0"/>
          <w:sz w:val="24"/>
          <w:szCs w:val="24"/>
        </w:rPr>
        <w:t xml:space="preserve">. Uchwała podlega </w:t>
      </w:r>
      <w:r>
        <w:rPr>
          <w:b w:val="0"/>
          <w:sz w:val="24"/>
          <w:szCs w:val="24"/>
        </w:rPr>
        <w:t>ogło</w:t>
      </w:r>
      <w:r w:rsidR="00FA5EB1">
        <w:rPr>
          <w:b w:val="0"/>
          <w:sz w:val="24"/>
          <w:szCs w:val="24"/>
        </w:rPr>
        <w:t>szeniu</w:t>
      </w:r>
      <w:r>
        <w:rPr>
          <w:b w:val="0"/>
          <w:sz w:val="24"/>
          <w:szCs w:val="24"/>
        </w:rPr>
        <w:t xml:space="preserve"> w Dzienniku Urzędowym Województwa Lubuskiego </w:t>
      </w:r>
      <w:r w:rsidR="00FA5EB1">
        <w:rPr>
          <w:b w:val="0"/>
          <w:sz w:val="24"/>
          <w:szCs w:val="24"/>
        </w:rPr>
        <w:t>i wchodzi w życie z dniem 1 stycznia 2022</w:t>
      </w:r>
      <w:r>
        <w:rPr>
          <w:b w:val="0"/>
          <w:sz w:val="24"/>
          <w:szCs w:val="24"/>
        </w:rPr>
        <w:t>r.</w:t>
      </w:r>
    </w:p>
    <w:p w:rsidR="00B64BE1" w:rsidRDefault="00B64BE1" w:rsidP="00B64BE1">
      <w:pPr>
        <w:pStyle w:val="PARSgrsf"/>
        <w:widowControl/>
        <w:spacing w:line="276" w:lineRule="auto"/>
        <w:jc w:val="right"/>
        <w:rPr>
          <w:b w:val="0"/>
          <w:i/>
          <w:sz w:val="24"/>
          <w:szCs w:val="24"/>
        </w:rPr>
      </w:pPr>
      <w:r>
        <w:rPr>
          <w:b w:val="0"/>
          <w:i/>
          <w:sz w:val="24"/>
          <w:szCs w:val="24"/>
        </w:rPr>
        <w:t>Przewodniczący Rady</w:t>
      </w:r>
    </w:p>
    <w:p w:rsidR="00B64BE1" w:rsidRDefault="00FA5EB1" w:rsidP="00B64BE1">
      <w:pPr>
        <w:pStyle w:val="PARSgrsf"/>
        <w:widowControl/>
        <w:spacing w:line="276" w:lineRule="auto"/>
        <w:jc w:val="right"/>
        <w:rPr>
          <w:b w:val="0"/>
          <w:i/>
          <w:sz w:val="24"/>
          <w:szCs w:val="24"/>
        </w:rPr>
      </w:pPr>
      <w:r>
        <w:rPr>
          <w:b w:val="0"/>
          <w:i/>
          <w:sz w:val="24"/>
          <w:szCs w:val="24"/>
        </w:rPr>
        <w:t>Henryk Klapa</w:t>
      </w:r>
    </w:p>
    <w:p w:rsidR="00FA5EB1" w:rsidRDefault="00FA5EB1" w:rsidP="00B64BE1">
      <w:pPr>
        <w:pStyle w:val="PARSgrsf"/>
        <w:widowControl/>
        <w:spacing w:line="276" w:lineRule="auto"/>
        <w:rPr>
          <w:i/>
          <w:sz w:val="24"/>
          <w:szCs w:val="24"/>
        </w:rPr>
      </w:pPr>
    </w:p>
    <w:p w:rsidR="00FA5EB1" w:rsidRDefault="00FA5EB1" w:rsidP="00B64BE1">
      <w:pPr>
        <w:pStyle w:val="PARSgrsf"/>
        <w:widowControl/>
        <w:spacing w:line="276" w:lineRule="auto"/>
        <w:rPr>
          <w:i/>
          <w:sz w:val="24"/>
          <w:szCs w:val="24"/>
        </w:rPr>
      </w:pPr>
    </w:p>
    <w:p w:rsidR="00FA5EB1" w:rsidRDefault="00FA5EB1" w:rsidP="00B64BE1">
      <w:pPr>
        <w:pStyle w:val="PARSgrsf"/>
        <w:widowControl/>
        <w:spacing w:line="276" w:lineRule="auto"/>
        <w:rPr>
          <w:i/>
          <w:sz w:val="24"/>
          <w:szCs w:val="24"/>
        </w:rPr>
      </w:pPr>
    </w:p>
    <w:p w:rsidR="00FA5EB1" w:rsidRDefault="00FA5EB1" w:rsidP="00B64BE1">
      <w:pPr>
        <w:pStyle w:val="PARSgrsf"/>
        <w:widowControl/>
        <w:spacing w:line="276" w:lineRule="auto"/>
        <w:rPr>
          <w:i/>
          <w:sz w:val="24"/>
          <w:szCs w:val="24"/>
        </w:rPr>
      </w:pPr>
    </w:p>
    <w:p w:rsidR="00B64BE1" w:rsidRDefault="00B64BE1" w:rsidP="00B64BE1">
      <w:pPr>
        <w:pStyle w:val="PARSgrsf"/>
        <w:widowControl/>
        <w:spacing w:line="276" w:lineRule="auto"/>
        <w:rPr>
          <w:i/>
          <w:sz w:val="24"/>
          <w:szCs w:val="24"/>
        </w:rPr>
      </w:pPr>
      <w:r>
        <w:rPr>
          <w:i/>
          <w:sz w:val="24"/>
          <w:szCs w:val="24"/>
        </w:rPr>
        <w:t>Uzasadnienie</w:t>
      </w:r>
    </w:p>
    <w:p w:rsidR="00B64BE1" w:rsidRDefault="00B64BE1" w:rsidP="00B64BE1">
      <w:pPr>
        <w:pStyle w:val="PARSgrsf"/>
        <w:widowControl/>
        <w:spacing w:line="276" w:lineRule="auto"/>
        <w:rPr>
          <w:i/>
        </w:rPr>
      </w:pPr>
      <w:r>
        <w:rPr>
          <w:i/>
          <w:sz w:val="24"/>
          <w:szCs w:val="24"/>
        </w:rPr>
        <w:t xml:space="preserve">do Uchwały w sprawie </w:t>
      </w:r>
      <w:r>
        <w:rPr>
          <w:i/>
        </w:rPr>
        <w:t>określenia górnych stawek opłat za usługi w zakresie odbierania odpadów komunalnych od właścicieli nieruchomości i w zakresie opróżniania zbiorników bezodpływowych i transportu nieczystości ciekłych</w:t>
      </w:r>
    </w:p>
    <w:p w:rsidR="00B64BE1" w:rsidRDefault="00B64BE1" w:rsidP="00B64BE1">
      <w:pPr>
        <w:pStyle w:val="PARSgrsf"/>
        <w:widowControl/>
        <w:spacing w:line="276" w:lineRule="auto"/>
        <w:rPr>
          <w:i/>
        </w:rPr>
      </w:pPr>
    </w:p>
    <w:p w:rsidR="00B64BE1" w:rsidRDefault="00B64BE1" w:rsidP="00B64BE1">
      <w:pPr>
        <w:pStyle w:val="PARSgrsf"/>
        <w:widowControl/>
        <w:spacing w:line="276" w:lineRule="auto"/>
        <w:jc w:val="both"/>
        <w:rPr>
          <w:sz w:val="24"/>
          <w:szCs w:val="24"/>
        </w:rPr>
      </w:pPr>
    </w:p>
    <w:p w:rsidR="00B64BE1" w:rsidRDefault="00B64BE1" w:rsidP="00B64BE1">
      <w:pPr>
        <w:spacing w:before="120" w:after="120" w:line="240" w:lineRule="auto"/>
        <w:jc w:val="both"/>
        <w:rPr>
          <w:rFonts w:ascii="Times New Roman" w:hAnsi="Times New Roman"/>
          <w:sz w:val="24"/>
          <w:szCs w:val="24"/>
        </w:rPr>
      </w:pPr>
      <w:r>
        <w:rPr>
          <w:rFonts w:ascii="Times New Roman" w:hAnsi="Times New Roman"/>
          <w:sz w:val="24"/>
          <w:szCs w:val="24"/>
        </w:rPr>
        <w:tab/>
        <w:t>W uchwale ustalono górne stawki opłat ponoszonych przez właścicieli nieruchomości za usługi w zakresie odbierania odpadów komunalnych oraz opróżniania zbiorników bezodpływowych i transportu nieczystości ciekłych. Górna stawka opłat będzie dotyczyć tych właścicieli, którzy nie mają obowiązku ponoszenia opłat na rzecz gminy tj. właścicieli nieruchomości na których nie zamieszkują mieszkańcy oraz właścicieli nieruchomości, którzy posiadają zbiorniki bezodpływowe.</w:t>
      </w:r>
    </w:p>
    <w:p w:rsidR="00FA5EB1" w:rsidRDefault="00B64BE1" w:rsidP="00B64BE1">
      <w:pPr>
        <w:spacing w:before="120" w:after="120" w:line="240" w:lineRule="auto"/>
        <w:jc w:val="both"/>
        <w:rPr>
          <w:rFonts w:ascii="Times New Roman" w:hAnsi="Times New Roman"/>
          <w:sz w:val="24"/>
          <w:szCs w:val="24"/>
        </w:rPr>
      </w:pPr>
      <w:r>
        <w:rPr>
          <w:rFonts w:ascii="Times New Roman" w:hAnsi="Times New Roman"/>
          <w:sz w:val="24"/>
          <w:szCs w:val="24"/>
        </w:rPr>
        <w:t xml:space="preserve">Górne stawki opłat za w/w usługi nie stanowią ceny za wykonanie usługi, a są wartością maksymalnych opłat, których nie mogą przekroczyć przedsiębiorcy wykonujący usługi w tym zakresie. </w:t>
      </w:r>
    </w:p>
    <w:p w:rsidR="00B64BE1" w:rsidRDefault="00B64BE1" w:rsidP="00B64BE1">
      <w:pPr>
        <w:spacing w:before="120" w:after="120" w:line="240" w:lineRule="auto"/>
        <w:jc w:val="both"/>
        <w:rPr>
          <w:rFonts w:ascii="Times New Roman" w:hAnsi="Times New Roman"/>
          <w:sz w:val="24"/>
          <w:szCs w:val="24"/>
        </w:rPr>
      </w:pPr>
      <w:r>
        <w:rPr>
          <w:rFonts w:ascii="Times New Roman" w:hAnsi="Times New Roman"/>
          <w:sz w:val="24"/>
          <w:szCs w:val="24"/>
        </w:rPr>
        <w:t xml:space="preserve">Przedmiotowa uchwała nie ma wpływu na opłaty ponoszone przez właścicieli nieruchomości, na których zamieszkują mieszkańcy. </w:t>
      </w:r>
    </w:p>
    <w:p w:rsidR="00B64BE1" w:rsidRDefault="00B64BE1" w:rsidP="00B64BE1">
      <w:pPr>
        <w:spacing w:before="120" w:after="120" w:line="240" w:lineRule="auto"/>
        <w:ind w:firstLine="227"/>
        <w:jc w:val="both"/>
        <w:rPr>
          <w:rFonts w:ascii="Times New Roman" w:hAnsi="Times New Roman"/>
          <w:sz w:val="24"/>
          <w:szCs w:val="24"/>
        </w:rPr>
      </w:pPr>
      <w:r>
        <w:rPr>
          <w:rFonts w:ascii="Times New Roman" w:hAnsi="Times New Roman"/>
          <w:sz w:val="24"/>
          <w:szCs w:val="24"/>
        </w:rPr>
        <w:t>Przy ustalaniu górnych stawek opłat był brany pod uwagę zakres czynności niezbędnych do obsługi nieruchomości innych niż zamieszkałe, zysk przedsiębiorcy i transport nieczystości i odpadów.</w:t>
      </w:r>
    </w:p>
    <w:p w:rsidR="00B64BE1" w:rsidRDefault="00B64BE1" w:rsidP="00B64BE1">
      <w:pPr>
        <w:spacing w:before="120" w:after="120" w:line="240" w:lineRule="auto"/>
        <w:ind w:firstLine="227"/>
        <w:jc w:val="both"/>
        <w:rPr>
          <w:rFonts w:ascii="Times New Roman" w:hAnsi="Times New Roman"/>
          <w:sz w:val="24"/>
          <w:szCs w:val="24"/>
        </w:rPr>
      </w:pPr>
      <w:r>
        <w:rPr>
          <w:rFonts w:ascii="Times New Roman" w:hAnsi="Times New Roman"/>
          <w:sz w:val="24"/>
          <w:szCs w:val="24"/>
        </w:rPr>
        <w:t xml:space="preserve">Odbierający odpady komunalne oraz nieczystości ciekłe od właścicieli nieruchomości nie będą mogli stosować stawek wyższych od określonych w uchwale. </w:t>
      </w:r>
    </w:p>
    <w:p w:rsidR="00B64BE1" w:rsidRDefault="00B64BE1" w:rsidP="00B64BE1">
      <w:pPr>
        <w:spacing w:before="120" w:after="120" w:line="240" w:lineRule="auto"/>
        <w:ind w:firstLine="227"/>
        <w:jc w:val="both"/>
        <w:rPr>
          <w:rFonts w:ascii="Times New Roman" w:hAnsi="Times New Roman"/>
          <w:sz w:val="24"/>
          <w:szCs w:val="24"/>
        </w:rPr>
      </w:pPr>
      <w:r>
        <w:rPr>
          <w:rFonts w:ascii="Times New Roman" w:hAnsi="Times New Roman"/>
          <w:sz w:val="24"/>
          <w:szCs w:val="24"/>
        </w:rPr>
        <w:t xml:space="preserve">Górne stawki opłat nie mają bezpośredniego wpływu na budżet miasta.  </w:t>
      </w:r>
    </w:p>
    <w:p w:rsidR="00B64BE1" w:rsidRDefault="00B64BE1" w:rsidP="00B64BE1">
      <w:pPr>
        <w:spacing w:before="120" w:after="120" w:line="240" w:lineRule="auto"/>
        <w:ind w:firstLine="227"/>
        <w:jc w:val="both"/>
        <w:rPr>
          <w:rFonts w:ascii="Times New Roman" w:hAnsi="Times New Roman"/>
          <w:sz w:val="24"/>
          <w:szCs w:val="24"/>
        </w:rPr>
      </w:pPr>
    </w:p>
    <w:p w:rsidR="00B64BE1" w:rsidRDefault="00B64BE1" w:rsidP="00B64BE1">
      <w:pPr>
        <w:spacing w:before="120" w:after="120" w:line="240" w:lineRule="auto"/>
        <w:ind w:firstLine="227"/>
        <w:jc w:val="both"/>
        <w:rPr>
          <w:rFonts w:ascii="Times New Roman" w:hAnsi="Times New Roman"/>
          <w:sz w:val="24"/>
          <w:szCs w:val="24"/>
        </w:rPr>
      </w:pPr>
    </w:p>
    <w:p w:rsidR="00B64BE1" w:rsidRDefault="00B64BE1" w:rsidP="00B64BE1">
      <w:pPr>
        <w:spacing w:before="120" w:after="120" w:line="240" w:lineRule="auto"/>
        <w:ind w:firstLine="227"/>
        <w:jc w:val="both"/>
        <w:rPr>
          <w:rFonts w:ascii="Times New Roman" w:hAnsi="Times New Roman"/>
          <w:sz w:val="24"/>
          <w:szCs w:val="24"/>
        </w:rPr>
      </w:pPr>
    </w:p>
    <w:p w:rsidR="00B64BE1" w:rsidRDefault="00B64BE1" w:rsidP="00B64BE1">
      <w:pPr>
        <w:spacing w:before="120" w:after="120" w:line="240" w:lineRule="auto"/>
        <w:ind w:firstLine="227"/>
        <w:jc w:val="both"/>
        <w:rPr>
          <w:rFonts w:ascii="Times New Roman" w:hAnsi="Times New Roman"/>
          <w:sz w:val="24"/>
          <w:szCs w:val="24"/>
        </w:rPr>
      </w:pPr>
    </w:p>
    <w:p w:rsidR="00B64BE1" w:rsidRDefault="00B64BE1" w:rsidP="00B64BE1">
      <w:pPr>
        <w:spacing w:before="120" w:after="120" w:line="240" w:lineRule="auto"/>
        <w:ind w:firstLine="227"/>
        <w:jc w:val="both"/>
        <w:rPr>
          <w:rFonts w:ascii="Times New Roman" w:hAnsi="Times New Roman"/>
          <w:sz w:val="24"/>
          <w:szCs w:val="24"/>
        </w:rPr>
      </w:pPr>
    </w:p>
    <w:p w:rsidR="00B64BE1" w:rsidRDefault="00B64BE1" w:rsidP="00B64BE1">
      <w:pPr>
        <w:spacing w:before="120" w:after="120" w:line="240" w:lineRule="auto"/>
        <w:ind w:firstLine="227"/>
        <w:jc w:val="both"/>
        <w:rPr>
          <w:rFonts w:ascii="Times New Roman" w:hAnsi="Times New Roman"/>
          <w:sz w:val="24"/>
          <w:szCs w:val="24"/>
        </w:rPr>
      </w:pPr>
    </w:p>
    <w:p w:rsidR="00B64BE1" w:rsidRDefault="00B64BE1" w:rsidP="00B64BE1">
      <w:pPr>
        <w:spacing w:before="120" w:after="120" w:line="240" w:lineRule="auto"/>
        <w:ind w:firstLine="227"/>
        <w:jc w:val="both"/>
        <w:rPr>
          <w:rFonts w:ascii="Times New Roman" w:hAnsi="Times New Roman"/>
          <w:sz w:val="24"/>
          <w:szCs w:val="24"/>
        </w:rPr>
      </w:pPr>
    </w:p>
    <w:p w:rsidR="00B64BE1" w:rsidRDefault="00B64BE1" w:rsidP="00B64BE1">
      <w:pPr>
        <w:spacing w:before="120" w:after="120" w:line="240" w:lineRule="auto"/>
        <w:ind w:firstLine="227"/>
        <w:jc w:val="both"/>
        <w:rPr>
          <w:rFonts w:ascii="Times New Roman" w:hAnsi="Times New Roman"/>
          <w:sz w:val="24"/>
          <w:szCs w:val="24"/>
        </w:rPr>
      </w:pPr>
    </w:p>
    <w:p w:rsidR="00B64BE1" w:rsidRDefault="00B64BE1" w:rsidP="00B64BE1">
      <w:pPr>
        <w:spacing w:before="120" w:after="120" w:line="240" w:lineRule="auto"/>
        <w:ind w:firstLine="227"/>
        <w:jc w:val="both"/>
        <w:rPr>
          <w:rFonts w:ascii="Times New Roman" w:hAnsi="Times New Roman"/>
          <w:sz w:val="24"/>
          <w:szCs w:val="24"/>
        </w:rPr>
      </w:pPr>
    </w:p>
    <w:p w:rsidR="00B64BE1" w:rsidRDefault="00B64BE1" w:rsidP="00B64BE1">
      <w:pPr>
        <w:spacing w:before="120" w:after="120" w:line="240" w:lineRule="auto"/>
        <w:ind w:firstLine="227"/>
        <w:jc w:val="both"/>
        <w:rPr>
          <w:rFonts w:ascii="Times New Roman" w:hAnsi="Times New Roman"/>
          <w:sz w:val="24"/>
          <w:szCs w:val="24"/>
        </w:rPr>
      </w:pPr>
    </w:p>
    <w:p w:rsidR="00B64BE1" w:rsidRDefault="00B64BE1" w:rsidP="00B64BE1">
      <w:pPr>
        <w:spacing w:before="120" w:after="120" w:line="240" w:lineRule="auto"/>
        <w:ind w:firstLine="227"/>
        <w:jc w:val="both"/>
        <w:rPr>
          <w:rFonts w:ascii="Times New Roman" w:hAnsi="Times New Roman"/>
          <w:sz w:val="24"/>
          <w:szCs w:val="24"/>
        </w:rPr>
      </w:pPr>
    </w:p>
    <w:p w:rsidR="00B64BE1" w:rsidRDefault="00B64BE1" w:rsidP="00B64BE1">
      <w:pPr>
        <w:spacing w:before="120" w:after="120" w:line="240" w:lineRule="auto"/>
        <w:ind w:firstLine="227"/>
        <w:jc w:val="both"/>
        <w:rPr>
          <w:rFonts w:ascii="Times New Roman" w:hAnsi="Times New Roman"/>
          <w:sz w:val="24"/>
          <w:szCs w:val="24"/>
        </w:rPr>
      </w:pPr>
    </w:p>
    <w:p w:rsidR="00B64BE1" w:rsidRDefault="00B64BE1" w:rsidP="00B64BE1">
      <w:pPr>
        <w:spacing w:before="120" w:after="120" w:line="240" w:lineRule="auto"/>
        <w:ind w:firstLine="227"/>
        <w:jc w:val="both"/>
        <w:rPr>
          <w:rFonts w:ascii="Times New Roman" w:hAnsi="Times New Roman"/>
          <w:sz w:val="24"/>
          <w:szCs w:val="24"/>
        </w:rPr>
      </w:pPr>
    </w:p>
    <w:p w:rsidR="005701A7" w:rsidRDefault="005701A7"/>
    <w:sectPr w:rsidR="00570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E1"/>
    <w:rsid w:val="003C6D7D"/>
    <w:rsid w:val="00516A73"/>
    <w:rsid w:val="005701A7"/>
    <w:rsid w:val="009B15CA"/>
    <w:rsid w:val="00B64BE1"/>
    <w:rsid w:val="00FA5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4BE1"/>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rakstyluakapitowego">
    <w:name w:val="[Brak stylu akapitowego]"/>
    <w:rsid w:val="00B64BE1"/>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eastAsia="pl-PL"/>
    </w:rPr>
  </w:style>
  <w:style w:type="paragraph" w:customStyle="1" w:styleId="PARSgrsf">
    <w:name w:val="PARSgrsf"/>
    <w:basedOn w:val="Brakstyluakapitowego"/>
    <w:uiPriority w:val="99"/>
    <w:rsid w:val="00B64BE1"/>
    <w:pPr>
      <w:suppressAutoHyphens/>
      <w:spacing w:before="113" w:line="280" w:lineRule="atLeast"/>
      <w:jc w:val="center"/>
    </w:pPr>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4BE1"/>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rakstyluakapitowego">
    <w:name w:val="[Brak stylu akapitowego]"/>
    <w:rsid w:val="00B64BE1"/>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eastAsia="pl-PL"/>
    </w:rPr>
  </w:style>
  <w:style w:type="paragraph" w:customStyle="1" w:styleId="PARSgrsf">
    <w:name w:val="PARSgrsf"/>
    <w:basedOn w:val="Brakstyluakapitowego"/>
    <w:uiPriority w:val="99"/>
    <w:rsid w:val="00B64BE1"/>
    <w:pPr>
      <w:suppressAutoHyphens/>
      <w:spacing w:before="113" w:line="280" w:lineRule="atLeast"/>
      <w:jc w:val="center"/>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8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471</Words>
  <Characters>2832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Urząd Miejski w Łęknicy</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Brzezińska</dc:creator>
  <cp:lastModifiedBy>Marzena Brzezińska</cp:lastModifiedBy>
  <cp:revision>4</cp:revision>
  <cp:lastPrinted>2021-11-09T09:08:00Z</cp:lastPrinted>
  <dcterms:created xsi:type="dcterms:W3CDTF">2021-11-09T06:27:00Z</dcterms:created>
  <dcterms:modified xsi:type="dcterms:W3CDTF">2021-11-09T09:25:00Z</dcterms:modified>
</cp:coreProperties>
</file>