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F0" w:rsidRDefault="00E415F0" w:rsidP="00E415F0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………….</w:t>
      </w:r>
    </w:p>
    <w:p w:rsidR="00E415F0" w:rsidRPr="007A026A" w:rsidRDefault="00E415F0" w:rsidP="00E415F0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Rady </w:t>
      </w:r>
      <w:r>
        <w:rPr>
          <w:rFonts w:ascii="Times New Roman" w:hAnsi="Times New Roman"/>
          <w:b/>
          <w:sz w:val="24"/>
          <w:szCs w:val="24"/>
        </w:rPr>
        <w:t>Miejskiej</w:t>
      </w:r>
      <w:r w:rsidRPr="007A026A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Łęknicy</w:t>
      </w:r>
    </w:p>
    <w:p w:rsidR="00E415F0" w:rsidRPr="007A026A" w:rsidRDefault="00E415F0" w:rsidP="00E415F0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E415F0" w:rsidRDefault="00E415F0" w:rsidP="00E415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5F0" w:rsidRDefault="00E415F0" w:rsidP="000A719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bCs/>
          <w:sz w:val="24"/>
          <w:szCs w:val="24"/>
        </w:rPr>
        <w:t xml:space="preserve">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</w:p>
    <w:p w:rsidR="00E415F0" w:rsidRDefault="00E415F0" w:rsidP="00E415F0">
      <w:pPr>
        <w:ind w:left="708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5F0" w:rsidRDefault="00E415F0" w:rsidP="000A719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052">
        <w:rPr>
          <w:rFonts w:ascii="Times New Roman" w:hAnsi="Times New Roman"/>
          <w:sz w:val="24"/>
          <w:szCs w:val="24"/>
        </w:rPr>
        <w:t>Na podstawie</w:t>
      </w:r>
      <w:r w:rsidR="004B4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 ust. 2, ust. 4 ustawy z dnia 12 marca 2004 r. o</w:t>
      </w:r>
      <w:r w:rsidR="000A719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C4E">
        <w:rPr>
          <w:rFonts w:ascii="Times New Roman" w:hAnsi="Times New Roman"/>
          <w:sz w:val="24"/>
          <w:szCs w:val="24"/>
        </w:rPr>
        <w:t>(Dz.</w:t>
      </w:r>
      <w:r w:rsidR="000A7194">
        <w:rPr>
          <w:rFonts w:ascii="Times New Roman" w:hAnsi="Times New Roman"/>
          <w:sz w:val="24"/>
          <w:szCs w:val="24"/>
        </w:rPr>
        <w:t xml:space="preserve"> </w:t>
      </w:r>
      <w:r w:rsidRPr="002F6C4E">
        <w:rPr>
          <w:rFonts w:ascii="Times New Roman" w:hAnsi="Times New Roman"/>
          <w:sz w:val="24"/>
          <w:szCs w:val="24"/>
        </w:rPr>
        <w:t xml:space="preserve">U. z 2013 r. poz. 182 z póź.zm.), </w:t>
      </w:r>
      <w:r w:rsidRPr="00F150FF">
        <w:rPr>
          <w:rFonts w:ascii="Times New Roman" w:hAnsi="Times New Roman"/>
          <w:sz w:val="24"/>
          <w:szCs w:val="24"/>
        </w:rPr>
        <w:t>w związku z Uchwałą Nr</w:t>
      </w:r>
      <w:r w:rsidRPr="00F150FF">
        <w:rPr>
          <w:rFonts w:ascii="Times New Roman" w:hAnsi="Times New Roman"/>
          <w:b/>
          <w:sz w:val="28"/>
          <w:szCs w:val="28"/>
        </w:rPr>
        <w:t xml:space="preserve"> </w:t>
      </w:r>
      <w:r w:rsidRPr="00F150FF">
        <w:rPr>
          <w:rFonts w:ascii="Times New Roman" w:hAnsi="Times New Roman"/>
          <w:sz w:val="24"/>
          <w:szCs w:val="24"/>
        </w:rPr>
        <w:t>221 Rady Ministrów z dnia 10</w:t>
      </w:r>
      <w:r w:rsidR="009F3C3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F150FF">
        <w:rPr>
          <w:rFonts w:ascii="Times New Roman" w:hAnsi="Times New Roman"/>
          <w:sz w:val="24"/>
          <w:szCs w:val="24"/>
        </w:rPr>
        <w:t>grudnia 2013 r. w sprawie ustanowienia wieloletniego programu wspierania finansowego gmin w zakresie dożywiania „Pomoc państwa w zakresie dożywiania” na lata 2014-2020 (M.P. z 2013 r. poz. 1024), Rada Mie</w:t>
      </w:r>
      <w:r>
        <w:rPr>
          <w:rFonts w:ascii="Times New Roman" w:hAnsi="Times New Roman"/>
          <w:sz w:val="24"/>
          <w:szCs w:val="24"/>
        </w:rPr>
        <w:t>jska w Łęknicy uchwala, co następuje:</w:t>
      </w:r>
    </w:p>
    <w:p w:rsidR="00E415F0" w:rsidRDefault="00E415F0" w:rsidP="00E415F0">
      <w:pPr>
        <w:ind w:left="708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5F0" w:rsidRDefault="00E415F0" w:rsidP="000A719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1.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1F0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dstępuje się od żądania zwrotu wydatków w zakresie dożywiania w formie posiłku lub zasiłku na zakup żywności albo świadczenia rzeczowego w postaci produktów żywnościowych dla osób i rodzin wymienionych w Uchwale Nr 221 Rady Ministrów </w:t>
      </w:r>
      <w:r w:rsidRPr="00D52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10 grudnia 2013 r. w sprawie ustanowienia wieloletniego programu wspierania finansowego gmin w zakresie dożywiania „Pomoc państwa w zakresie dożywiania” na lata 2014-2020 (M.P. z</w:t>
      </w:r>
      <w:r w:rsidR="004B465F">
        <w:rPr>
          <w:rFonts w:ascii="Times New Roman" w:hAnsi="Times New Roman"/>
          <w:sz w:val="24"/>
          <w:szCs w:val="24"/>
        </w:rPr>
        <w:t xml:space="preserve"> 2013 r. poz. 1024), jeżeli dochód osoby samotnie gospodarującej, dochód osoby w rodzinie lub dochód rodziny nie przekracza wysokości 150% kryterium dochodowego </w:t>
      </w:r>
      <w:r>
        <w:rPr>
          <w:rFonts w:ascii="Times New Roman" w:hAnsi="Times New Roman"/>
          <w:sz w:val="24"/>
          <w:szCs w:val="24"/>
        </w:rPr>
        <w:t xml:space="preserve">określonego w art. 8 ust. 1 ustawy </w:t>
      </w:r>
      <w:r w:rsidR="004B465F">
        <w:rPr>
          <w:rFonts w:ascii="Times New Roman" w:hAnsi="Times New Roman"/>
          <w:sz w:val="24"/>
          <w:szCs w:val="24"/>
        </w:rPr>
        <w:t xml:space="preserve">z dnia 12 marca 2004 r. </w:t>
      </w:r>
      <w:r>
        <w:rPr>
          <w:rFonts w:ascii="Times New Roman" w:hAnsi="Times New Roman"/>
          <w:sz w:val="24"/>
          <w:szCs w:val="24"/>
        </w:rPr>
        <w:t>o pomocy społecznej.</w:t>
      </w:r>
    </w:p>
    <w:p w:rsidR="000A7194" w:rsidRDefault="000A7194" w:rsidP="000A719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15F0" w:rsidRPr="007A026A" w:rsidRDefault="00E415F0" w:rsidP="000A71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>§ 2. Wykonanie uchwały po</w:t>
      </w:r>
      <w:r w:rsidR="004B465F">
        <w:rPr>
          <w:rFonts w:ascii="Times New Roman" w:hAnsi="Times New Roman"/>
          <w:sz w:val="24"/>
          <w:szCs w:val="24"/>
        </w:rPr>
        <w:t>wierza się Burmistrzowi Łęknicy</w:t>
      </w:r>
      <w:r w:rsidRPr="007A026A">
        <w:rPr>
          <w:rFonts w:ascii="Times New Roman" w:hAnsi="Times New Roman"/>
          <w:sz w:val="24"/>
          <w:szCs w:val="24"/>
        </w:rPr>
        <w:t>.</w:t>
      </w:r>
    </w:p>
    <w:p w:rsidR="000A7194" w:rsidRDefault="000A7194" w:rsidP="000A719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15F0" w:rsidRPr="007A026A" w:rsidRDefault="00E415F0" w:rsidP="000A71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§ 3. Uchwała wchodzi w życie </w:t>
      </w:r>
      <w:r w:rsidR="004B465F">
        <w:rPr>
          <w:rFonts w:ascii="Times New Roman" w:hAnsi="Times New Roman"/>
          <w:sz w:val="24"/>
          <w:szCs w:val="24"/>
        </w:rPr>
        <w:t>z dniem 1 stycznia 2014 r. i podlega ogłoszeniu w</w:t>
      </w:r>
      <w:r w:rsidR="000A7194">
        <w:rPr>
          <w:rFonts w:ascii="Times New Roman" w:hAnsi="Times New Roman"/>
          <w:sz w:val="24"/>
          <w:szCs w:val="24"/>
        </w:rPr>
        <w:t> </w:t>
      </w:r>
      <w:r w:rsidR="004B465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zienniku Urzędowym Województwa Lubuskiego</w:t>
      </w:r>
      <w:r w:rsidRPr="007A026A">
        <w:rPr>
          <w:rFonts w:ascii="Times New Roman" w:hAnsi="Times New Roman"/>
          <w:sz w:val="24"/>
          <w:szCs w:val="24"/>
        </w:rPr>
        <w:t>.</w:t>
      </w:r>
    </w:p>
    <w:p w:rsidR="00E415F0" w:rsidRDefault="00E415F0" w:rsidP="00E415F0">
      <w:pPr>
        <w:jc w:val="both"/>
        <w:rPr>
          <w:rFonts w:ascii="Times New Roman" w:hAnsi="Times New Roman"/>
          <w:sz w:val="24"/>
          <w:szCs w:val="24"/>
        </w:rPr>
      </w:pPr>
    </w:p>
    <w:p w:rsidR="00E415F0" w:rsidRPr="00D521F0" w:rsidRDefault="00E415F0" w:rsidP="00E415F0">
      <w:pPr>
        <w:ind w:left="708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F95EF0" w:rsidRDefault="00F95EF0"/>
    <w:p w:rsidR="009F3C39" w:rsidRDefault="009F3C39"/>
    <w:p w:rsidR="004B465F" w:rsidRDefault="004B465F"/>
    <w:p w:rsidR="000A7194" w:rsidRDefault="000A7194" w:rsidP="000A7194"/>
    <w:p w:rsidR="004B465F" w:rsidRPr="008D297E" w:rsidRDefault="004B465F" w:rsidP="000A7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7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04C13" w:rsidRDefault="00404C13" w:rsidP="00404C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04C13" w:rsidRDefault="00404C13" w:rsidP="00404C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Prawo do świadczeń z pomocy społecznej przysługuje osobom i rodzinom, jeżeli dochód osoby samotnie gospodarującej lub dochód na osobę w rodzinie nie przekracza kryterium dochodowego, o którym mowa odpowiednio w art. 8 ust. 1 ustawy z dnia 12 marca 2004 r. o pomocy społecznej.  </w:t>
      </w:r>
    </w:p>
    <w:p w:rsidR="00404C13" w:rsidRDefault="00404C13" w:rsidP="00F150F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Ustanowiony rządowy program uchwałą Nr 221 Rady Ministrów z dnia 10 grudnia 2013 r.     w sprawie ustanowienia wieloletniego programu wspierania finansowego gmin w zakresie dożywiania „Pomoc państwa w zakresie dożywiania” na lata 2014-2020 (M. P. z 2013 r., poz. 1024) przewiduje udzielanie wsparcia w zakresie dożywiania osobom spełniającym kryterium dochodowe w wysokości 150 % kryterium, o którym mowa w art. 8 ust. 1 ustawy </w:t>
      </w:r>
      <w:r w:rsidR="00F150FF">
        <w:rPr>
          <w:rFonts w:ascii="Times New Roman" w:hAnsi="Times New Roman" w:cs="Times New Roman"/>
          <w:sz w:val="22"/>
          <w:szCs w:val="22"/>
        </w:rPr>
        <w:t xml:space="preserve">z dnia 12 marca 2004 r. </w:t>
      </w:r>
      <w:r>
        <w:rPr>
          <w:rFonts w:ascii="Times New Roman" w:hAnsi="Times New Roman" w:cs="Times New Roman"/>
          <w:sz w:val="22"/>
          <w:szCs w:val="22"/>
        </w:rPr>
        <w:t xml:space="preserve">o pomocy społecznej. </w:t>
      </w:r>
    </w:p>
    <w:p w:rsidR="00F150FF" w:rsidRPr="00F150FF" w:rsidRDefault="00F150FF" w:rsidP="00F150F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50FF">
        <w:rPr>
          <w:rFonts w:ascii="Times New Roman" w:hAnsi="Times New Roman" w:cs="Times New Roman"/>
          <w:sz w:val="24"/>
          <w:szCs w:val="24"/>
          <w:lang w:eastAsia="pl-PL"/>
        </w:rPr>
        <w:t xml:space="preserve">Należy </w:t>
      </w:r>
      <w:r>
        <w:rPr>
          <w:rFonts w:ascii="Times New Roman" w:hAnsi="Times New Roman" w:cs="Times New Roman"/>
          <w:sz w:val="24"/>
          <w:szCs w:val="24"/>
          <w:lang w:eastAsia="pl-PL"/>
        </w:rPr>
        <w:t>zaznaczyć</w:t>
      </w:r>
      <w:r w:rsidRPr="00F150FF">
        <w:rPr>
          <w:rFonts w:ascii="Times New Roman" w:hAnsi="Times New Roman" w:cs="Times New Roman"/>
          <w:sz w:val="24"/>
          <w:szCs w:val="24"/>
          <w:lang w:eastAsia="pl-PL"/>
        </w:rPr>
        <w:t>, że w przypadku funkcjonowania programu dożywiania w latach 2006-2013 obowiązywało także kryterium dochodowe w wysokości 150 % kryterium określonego w ustawie o pomocy społecznej, na mocy ustawy z dnia 29 grudnia 2005 r.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150FF">
        <w:rPr>
          <w:rFonts w:ascii="Times New Roman" w:hAnsi="Times New Roman" w:cs="Times New Roman"/>
          <w:sz w:val="24"/>
          <w:szCs w:val="24"/>
          <w:lang w:eastAsia="pl-PL"/>
        </w:rPr>
        <w:t>ustanowieniu programu wieloletniego „Pomoc państwa w zakresie dożywiania” (Dz. U.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150FF">
        <w:rPr>
          <w:rFonts w:ascii="Times New Roman" w:hAnsi="Times New Roman" w:cs="Times New Roman"/>
          <w:sz w:val="24"/>
          <w:szCs w:val="24"/>
          <w:lang w:eastAsia="pl-PL"/>
        </w:rPr>
        <w:t xml:space="preserve">2005 r. Nr 267, poz. 2259, z </w:t>
      </w:r>
      <w:proofErr w:type="spellStart"/>
      <w:r w:rsidRPr="00F150F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50FF">
        <w:rPr>
          <w:rFonts w:ascii="Times New Roman" w:hAnsi="Times New Roman" w:cs="Times New Roman"/>
          <w:sz w:val="24"/>
          <w:szCs w:val="24"/>
          <w:lang w:eastAsia="pl-PL"/>
        </w:rPr>
        <w:t>. zm.), który to program był realizowany w latach 2006–2013, obecnie bez kontynuacji.</w:t>
      </w:r>
    </w:p>
    <w:p w:rsidR="00404C13" w:rsidRDefault="00404C13" w:rsidP="00404C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Jednak zgodnie z art. 96 ust. 2 ustawy z dnia 12 marca 2004 r. o pomocy społecznej, wydatki na zasiłki i pomoc rzeczową podlegają zwrotowi, jeżeli dochód na osobę w rodzinie osoby zobowiązanej do zwrotu wydatków przekracza kryterium dochodowe. Zgodnie z art. 96 ust. 4 cytowanej wyżej  ustawy rada gminy określa zasady zwrotu wydatków za świadczenia z pomocy społecznej. </w:t>
      </w:r>
    </w:p>
    <w:p w:rsidR="00404C13" w:rsidRDefault="00404C13" w:rsidP="00404C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Zgodnie ze wskazówka</w:t>
      </w:r>
      <w:r w:rsidR="008D297E">
        <w:rPr>
          <w:rFonts w:ascii="Times New Roman" w:hAnsi="Times New Roman" w:cs="Times New Roman"/>
          <w:sz w:val="22"/>
          <w:szCs w:val="22"/>
        </w:rPr>
        <w:t xml:space="preserve">mi </w:t>
      </w:r>
      <w:proofErr w:type="spellStart"/>
      <w:r w:rsidR="008D297E">
        <w:rPr>
          <w:rFonts w:ascii="Times New Roman" w:hAnsi="Times New Roman" w:cs="Times New Roman"/>
          <w:sz w:val="22"/>
          <w:szCs w:val="22"/>
        </w:rPr>
        <w:t>MPiPS</w:t>
      </w:r>
      <w:proofErr w:type="spellEnd"/>
      <w:r w:rsidR="008D297E">
        <w:rPr>
          <w:rFonts w:ascii="Times New Roman" w:hAnsi="Times New Roman" w:cs="Times New Roman"/>
          <w:sz w:val="22"/>
          <w:szCs w:val="22"/>
        </w:rPr>
        <w:t xml:space="preserve"> w zakresie realizacji U</w:t>
      </w:r>
      <w:r>
        <w:rPr>
          <w:rFonts w:ascii="Times New Roman" w:hAnsi="Times New Roman" w:cs="Times New Roman"/>
          <w:sz w:val="22"/>
          <w:szCs w:val="22"/>
        </w:rPr>
        <w:t xml:space="preserve">chwały Nr 221 Rady Ministrów          z dnia 10 grudnia 2013 r. w sprawie ustanowienia wieloletniego programu wspierania finansowego gmin w zakresie dożywiania „Pomoc państwa w zakresie dożywiania” na lata 2014-2020 (M. P. z 2013 r., poz. 1024) warunkiem otrzymania przez gminę dotacji z programu na dofinansowanie pomocy w formie posiłku albo świadczenia rzeczowego w postaci produktów żywnościowych dla osób przekraczających kryterium dochodowe, o którym mowa w art. 8 ust. 1 cytowanej ustawy, do wysokości 150 % kryterium jest przyjęcie przez gminę stosownej uchwały na podstawie art. 96 ust. 4 ustawy, podwyższającej kwotę kryterium dochodowego do 150 % kryterium, tj. do wysokości dochodu, do której nie żąda się zwrotu wydatków za udzielony posiłek albo świadczenie rzeczowe      w postaci produktów żywnościowych. W związku z trudną sytuacją dochodową i życiową osób i rodzin korzystających ze wsparcia systemu pomocy społecznej podwyższenie do 150 % kryterium dochodowego w zakresie dożywiania w formie świadczenia pieniężnego na zakup posiłku lub żywności umożliwi osobom i rodzinom zabezpieczenie podstawowych potrzeb żywieniowych. </w:t>
      </w:r>
    </w:p>
    <w:p w:rsidR="00404C13" w:rsidRPr="00BF0221" w:rsidRDefault="00404C13" w:rsidP="00404C13">
      <w:pPr>
        <w:pStyle w:val="NormalnyWeb"/>
        <w:jc w:val="both"/>
        <w:rPr>
          <w:color w:val="333333"/>
        </w:rPr>
      </w:pPr>
      <w:r w:rsidRPr="00404C13">
        <w:t>Podjęcie uchwały z dniem 1 stycznia 2014 roku jest niezbędne w celu kontynuacji udzielania pomocy finansowej dla osób i rodzin tego wymagających</w:t>
      </w:r>
      <w:r>
        <w:rPr>
          <w:color w:val="333333"/>
        </w:rPr>
        <w:t>.</w:t>
      </w:r>
    </w:p>
    <w:p w:rsidR="00404C13" w:rsidRDefault="00404C13" w:rsidP="00BF0221">
      <w:pPr>
        <w:pStyle w:val="NormalnyWeb"/>
        <w:jc w:val="both"/>
        <w:rPr>
          <w:color w:val="333333"/>
        </w:rPr>
      </w:pPr>
    </w:p>
    <w:p w:rsidR="00404C13" w:rsidRDefault="00404C13" w:rsidP="00BF0221">
      <w:pPr>
        <w:pStyle w:val="NormalnyWeb"/>
        <w:jc w:val="both"/>
        <w:rPr>
          <w:color w:val="333333"/>
        </w:rPr>
      </w:pPr>
    </w:p>
    <w:p w:rsidR="00404C13" w:rsidRDefault="00404C13" w:rsidP="00BF0221">
      <w:pPr>
        <w:pStyle w:val="NormalnyWeb"/>
        <w:jc w:val="both"/>
        <w:rPr>
          <w:color w:val="333333"/>
        </w:rPr>
      </w:pPr>
    </w:p>
    <w:p w:rsidR="00404C13" w:rsidRDefault="00404C13" w:rsidP="00BF0221">
      <w:pPr>
        <w:pStyle w:val="NormalnyWeb"/>
        <w:jc w:val="both"/>
        <w:rPr>
          <w:color w:val="333333"/>
        </w:rPr>
      </w:pPr>
    </w:p>
    <w:p w:rsidR="004B465F" w:rsidRPr="004B465F" w:rsidRDefault="004B465F" w:rsidP="004B4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465F" w:rsidRPr="004B465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0"/>
    <w:rsid w:val="000002B5"/>
    <w:rsid w:val="0000146F"/>
    <w:rsid w:val="00022498"/>
    <w:rsid w:val="00030A92"/>
    <w:rsid w:val="000423D6"/>
    <w:rsid w:val="00055240"/>
    <w:rsid w:val="000638E2"/>
    <w:rsid w:val="00064355"/>
    <w:rsid w:val="00072BA4"/>
    <w:rsid w:val="00084729"/>
    <w:rsid w:val="000A17D7"/>
    <w:rsid w:val="000A58D6"/>
    <w:rsid w:val="000A7194"/>
    <w:rsid w:val="000B0826"/>
    <w:rsid w:val="000B221F"/>
    <w:rsid w:val="000B6546"/>
    <w:rsid w:val="000D3097"/>
    <w:rsid w:val="000E0EAD"/>
    <w:rsid w:val="000F0F9F"/>
    <w:rsid w:val="0010017D"/>
    <w:rsid w:val="001001CC"/>
    <w:rsid w:val="00103D62"/>
    <w:rsid w:val="00104FE4"/>
    <w:rsid w:val="0010651E"/>
    <w:rsid w:val="00117329"/>
    <w:rsid w:val="00120A49"/>
    <w:rsid w:val="001250F0"/>
    <w:rsid w:val="00132B9C"/>
    <w:rsid w:val="0013394C"/>
    <w:rsid w:val="001666CB"/>
    <w:rsid w:val="00171DDB"/>
    <w:rsid w:val="00171F71"/>
    <w:rsid w:val="00180207"/>
    <w:rsid w:val="001815DD"/>
    <w:rsid w:val="00181AC6"/>
    <w:rsid w:val="00187298"/>
    <w:rsid w:val="0018761B"/>
    <w:rsid w:val="00194550"/>
    <w:rsid w:val="00194B5F"/>
    <w:rsid w:val="00195E30"/>
    <w:rsid w:val="001A49FA"/>
    <w:rsid w:val="001A50B2"/>
    <w:rsid w:val="001A64F2"/>
    <w:rsid w:val="001B1FDB"/>
    <w:rsid w:val="001C088C"/>
    <w:rsid w:val="001C685E"/>
    <w:rsid w:val="001D3784"/>
    <w:rsid w:val="001D744B"/>
    <w:rsid w:val="001F4CDB"/>
    <w:rsid w:val="001F7BDD"/>
    <w:rsid w:val="002013F8"/>
    <w:rsid w:val="00204137"/>
    <w:rsid w:val="002074B4"/>
    <w:rsid w:val="0021355F"/>
    <w:rsid w:val="002222E6"/>
    <w:rsid w:val="0022325B"/>
    <w:rsid w:val="00236DC3"/>
    <w:rsid w:val="00237BDE"/>
    <w:rsid w:val="00240FBC"/>
    <w:rsid w:val="002428B1"/>
    <w:rsid w:val="002431C5"/>
    <w:rsid w:val="00244EE5"/>
    <w:rsid w:val="00247B70"/>
    <w:rsid w:val="00251CEA"/>
    <w:rsid w:val="002575B6"/>
    <w:rsid w:val="00267BAB"/>
    <w:rsid w:val="00271016"/>
    <w:rsid w:val="00271E4C"/>
    <w:rsid w:val="00274C74"/>
    <w:rsid w:val="002771A2"/>
    <w:rsid w:val="0028538C"/>
    <w:rsid w:val="00286E78"/>
    <w:rsid w:val="002A2CCE"/>
    <w:rsid w:val="002A30AB"/>
    <w:rsid w:val="002A70C6"/>
    <w:rsid w:val="002B1816"/>
    <w:rsid w:val="002E285F"/>
    <w:rsid w:val="002E379E"/>
    <w:rsid w:val="002E7EEA"/>
    <w:rsid w:val="002F5B10"/>
    <w:rsid w:val="002F6C97"/>
    <w:rsid w:val="00300F1E"/>
    <w:rsid w:val="00302140"/>
    <w:rsid w:val="003040D2"/>
    <w:rsid w:val="003047DA"/>
    <w:rsid w:val="0031020F"/>
    <w:rsid w:val="003111B3"/>
    <w:rsid w:val="0032672A"/>
    <w:rsid w:val="00326947"/>
    <w:rsid w:val="003314E4"/>
    <w:rsid w:val="00356DE6"/>
    <w:rsid w:val="003636CC"/>
    <w:rsid w:val="00376191"/>
    <w:rsid w:val="003800A4"/>
    <w:rsid w:val="0038398D"/>
    <w:rsid w:val="0038424A"/>
    <w:rsid w:val="003844BC"/>
    <w:rsid w:val="0039744D"/>
    <w:rsid w:val="00397C96"/>
    <w:rsid w:val="003B11B4"/>
    <w:rsid w:val="003B148C"/>
    <w:rsid w:val="003B262B"/>
    <w:rsid w:val="003C7735"/>
    <w:rsid w:val="003D0F27"/>
    <w:rsid w:val="003E1DC4"/>
    <w:rsid w:val="003E607C"/>
    <w:rsid w:val="003E6C33"/>
    <w:rsid w:val="003E7C8D"/>
    <w:rsid w:val="003F2BD0"/>
    <w:rsid w:val="00404C13"/>
    <w:rsid w:val="00410EE5"/>
    <w:rsid w:val="00414B85"/>
    <w:rsid w:val="00434BF3"/>
    <w:rsid w:val="00435ADF"/>
    <w:rsid w:val="00435E66"/>
    <w:rsid w:val="004375D8"/>
    <w:rsid w:val="0044551F"/>
    <w:rsid w:val="0045056F"/>
    <w:rsid w:val="00450CC6"/>
    <w:rsid w:val="00460CAE"/>
    <w:rsid w:val="0046499B"/>
    <w:rsid w:val="00470C45"/>
    <w:rsid w:val="004741F5"/>
    <w:rsid w:val="0048081B"/>
    <w:rsid w:val="00480E16"/>
    <w:rsid w:val="00487768"/>
    <w:rsid w:val="004A2030"/>
    <w:rsid w:val="004A2993"/>
    <w:rsid w:val="004A502C"/>
    <w:rsid w:val="004B04F9"/>
    <w:rsid w:val="004B16FA"/>
    <w:rsid w:val="004B2772"/>
    <w:rsid w:val="004B465F"/>
    <w:rsid w:val="004B6C94"/>
    <w:rsid w:val="004C5D91"/>
    <w:rsid w:val="004D1E10"/>
    <w:rsid w:val="004D490A"/>
    <w:rsid w:val="004D5AF5"/>
    <w:rsid w:val="004D60FE"/>
    <w:rsid w:val="004E2A03"/>
    <w:rsid w:val="004E483C"/>
    <w:rsid w:val="004E5C58"/>
    <w:rsid w:val="004F65F6"/>
    <w:rsid w:val="00504C8D"/>
    <w:rsid w:val="00522FD3"/>
    <w:rsid w:val="00533E96"/>
    <w:rsid w:val="00535AD7"/>
    <w:rsid w:val="005421C9"/>
    <w:rsid w:val="005468DA"/>
    <w:rsid w:val="00555C86"/>
    <w:rsid w:val="005636C6"/>
    <w:rsid w:val="00567052"/>
    <w:rsid w:val="00571EAC"/>
    <w:rsid w:val="00581FF7"/>
    <w:rsid w:val="00583A27"/>
    <w:rsid w:val="00586A34"/>
    <w:rsid w:val="00586CA2"/>
    <w:rsid w:val="005923B0"/>
    <w:rsid w:val="00595264"/>
    <w:rsid w:val="005B1DA5"/>
    <w:rsid w:val="005B719A"/>
    <w:rsid w:val="005D0B62"/>
    <w:rsid w:val="005D6B0C"/>
    <w:rsid w:val="005E3F5B"/>
    <w:rsid w:val="005E6F8B"/>
    <w:rsid w:val="0060188D"/>
    <w:rsid w:val="00612D49"/>
    <w:rsid w:val="0061770C"/>
    <w:rsid w:val="006245BB"/>
    <w:rsid w:val="00632AB1"/>
    <w:rsid w:val="006443FE"/>
    <w:rsid w:val="00661451"/>
    <w:rsid w:val="006622D8"/>
    <w:rsid w:val="00662894"/>
    <w:rsid w:val="00667693"/>
    <w:rsid w:val="00672688"/>
    <w:rsid w:val="00672792"/>
    <w:rsid w:val="00674226"/>
    <w:rsid w:val="0068154F"/>
    <w:rsid w:val="0068657A"/>
    <w:rsid w:val="006A1723"/>
    <w:rsid w:val="006A32DA"/>
    <w:rsid w:val="006A37D0"/>
    <w:rsid w:val="006B39C4"/>
    <w:rsid w:val="006B418C"/>
    <w:rsid w:val="006B675B"/>
    <w:rsid w:val="006B7DD0"/>
    <w:rsid w:val="006C77E5"/>
    <w:rsid w:val="006D5C72"/>
    <w:rsid w:val="006F66F8"/>
    <w:rsid w:val="007009C2"/>
    <w:rsid w:val="0070186B"/>
    <w:rsid w:val="00702AB2"/>
    <w:rsid w:val="00704D12"/>
    <w:rsid w:val="00705CCF"/>
    <w:rsid w:val="00706FD5"/>
    <w:rsid w:val="00713BD6"/>
    <w:rsid w:val="00713DEB"/>
    <w:rsid w:val="0073128E"/>
    <w:rsid w:val="00732CFC"/>
    <w:rsid w:val="00734146"/>
    <w:rsid w:val="00734FA1"/>
    <w:rsid w:val="00737B31"/>
    <w:rsid w:val="007436C6"/>
    <w:rsid w:val="0074640C"/>
    <w:rsid w:val="00750598"/>
    <w:rsid w:val="00753946"/>
    <w:rsid w:val="00760079"/>
    <w:rsid w:val="00760F7B"/>
    <w:rsid w:val="00764195"/>
    <w:rsid w:val="00766BDF"/>
    <w:rsid w:val="007731B7"/>
    <w:rsid w:val="00781559"/>
    <w:rsid w:val="00783F3C"/>
    <w:rsid w:val="007845AA"/>
    <w:rsid w:val="00785B7E"/>
    <w:rsid w:val="007878D1"/>
    <w:rsid w:val="007935A0"/>
    <w:rsid w:val="007A083A"/>
    <w:rsid w:val="007A2C98"/>
    <w:rsid w:val="007A58AB"/>
    <w:rsid w:val="007A5D9A"/>
    <w:rsid w:val="007A67F8"/>
    <w:rsid w:val="007B2D88"/>
    <w:rsid w:val="007B3448"/>
    <w:rsid w:val="007C1DE1"/>
    <w:rsid w:val="007C57B9"/>
    <w:rsid w:val="007E7532"/>
    <w:rsid w:val="007F2D29"/>
    <w:rsid w:val="007F32CE"/>
    <w:rsid w:val="007F3A69"/>
    <w:rsid w:val="007F4AB0"/>
    <w:rsid w:val="00801A25"/>
    <w:rsid w:val="0081059F"/>
    <w:rsid w:val="00813DA3"/>
    <w:rsid w:val="00814E38"/>
    <w:rsid w:val="008156FB"/>
    <w:rsid w:val="00816162"/>
    <w:rsid w:val="00824FD2"/>
    <w:rsid w:val="00826091"/>
    <w:rsid w:val="008343C8"/>
    <w:rsid w:val="008417AD"/>
    <w:rsid w:val="008424C9"/>
    <w:rsid w:val="008447F1"/>
    <w:rsid w:val="008525D9"/>
    <w:rsid w:val="008525F9"/>
    <w:rsid w:val="00862ABA"/>
    <w:rsid w:val="0086335B"/>
    <w:rsid w:val="008635FC"/>
    <w:rsid w:val="00871A80"/>
    <w:rsid w:val="008775DC"/>
    <w:rsid w:val="008935AA"/>
    <w:rsid w:val="00897834"/>
    <w:rsid w:val="00897CFE"/>
    <w:rsid w:val="008B1CB8"/>
    <w:rsid w:val="008B3CB3"/>
    <w:rsid w:val="008C157C"/>
    <w:rsid w:val="008C7712"/>
    <w:rsid w:val="008D297E"/>
    <w:rsid w:val="008E7F52"/>
    <w:rsid w:val="008F1A32"/>
    <w:rsid w:val="008F539B"/>
    <w:rsid w:val="008F7733"/>
    <w:rsid w:val="00900367"/>
    <w:rsid w:val="00900B71"/>
    <w:rsid w:val="009063E1"/>
    <w:rsid w:val="00912EAA"/>
    <w:rsid w:val="009131E8"/>
    <w:rsid w:val="0091442A"/>
    <w:rsid w:val="00917273"/>
    <w:rsid w:val="009212EB"/>
    <w:rsid w:val="00923CAE"/>
    <w:rsid w:val="00930447"/>
    <w:rsid w:val="009321C5"/>
    <w:rsid w:val="00944B22"/>
    <w:rsid w:val="00944B78"/>
    <w:rsid w:val="009467CB"/>
    <w:rsid w:val="009503A3"/>
    <w:rsid w:val="00953A77"/>
    <w:rsid w:val="00975100"/>
    <w:rsid w:val="0099287B"/>
    <w:rsid w:val="009979D9"/>
    <w:rsid w:val="009A37A4"/>
    <w:rsid w:val="009A3A0F"/>
    <w:rsid w:val="009A5DD3"/>
    <w:rsid w:val="009A7AF7"/>
    <w:rsid w:val="009B7E53"/>
    <w:rsid w:val="009C18E2"/>
    <w:rsid w:val="009C5E23"/>
    <w:rsid w:val="009D077D"/>
    <w:rsid w:val="009D0B27"/>
    <w:rsid w:val="009D152E"/>
    <w:rsid w:val="009E09B0"/>
    <w:rsid w:val="009E0C0B"/>
    <w:rsid w:val="009E37A4"/>
    <w:rsid w:val="009E53F1"/>
    <w:rsid w:val="009F3C39"/>
    <w:rsid w:val="009F4BB1"/>
    <w:rsid w:val="00A13CDB"/>
    <w:rsid w:val="00A242AB"/>
    <w:rsid w:val="00A36392"/>
    <w:rsid w:val="00A36581"/>
    <w:rsid w:val="00A40467"/>
    <w:rsid w:val="00A413C4"/>
    <w:rsid w:val="00A41E10"/>
    <w:rsid w:val="00A44B06"/>
    <w:rsid w:val="00A5243B"/>
    <w:rsid w:val="00A54E82"/>
    <w:rsid w:val="00A56011"/>
    <w:rsid w:val="00A62C84"/>
    <w:rsid w:val="00A73EAA"/>
    <w:rsid w:val="00A75213"/>
    <w:rsid w:val="00A80A59"/>
    <w:rsid w:val="00A874BD"/>
    <w:rsid w:val="00A94193"/>
    <w:rsid w:val="00AB34CB"/>
    <w:rsid w:val="00AB456C"/>
    <w:rsid w:val="00AC240D"/>
    <w:rsid w:val="00AC77F0"/>
    <w:rsid w:val="00AD1E30"/>
    <w:rsid w:val="00AD7472"/>
    <w:rsid w:val="00AE3270"/>
    <w:rsid w:val="00AE6267"/>
    <w:rsid w:val="00B14E93"/>
    <w:rsid w:val="00B16C0B"/>
    <w:rsid w:val="00B20E13"/>
    <w:rsid w:val="00B26EF0"/>
    <w:rsid w:val="00B36674"/>
    <w:rsid w:val="00B456F6"/>
    <w:rsid w:val="00B526DB"/>
    <w:rsid w:val="00B53B9B"/>
    <w:rsid w:val="00B53C27"/>
    <w:rsid w:val="00B566EC"/>
    <w:rsid w:val="00B64D67"/>
    <w:rsid w:val="00B748A7"/>
    <w:rsid w:val="00B749B9"/>
    <w:rsid w:val="00B75B99"/>
    <w:rsid w:val="00B774CE"/>
    <w:rsid w:val="00B8353B"/>
    <w:rsid w:val="00B87BC4"/>
    <w:rsid w:val="00BA486C"/>
    <w:rsid w:val="00BA53A1"/>
    <w:rsid w:val="00BB7CA2"/>
    <w:rsid w:val="00BC0F0E"/>
    <w:rsid w:val="00BC2B2C"/>
    <w:rsid w:val="00BD108F"/>
    <w:rsid w:val="00BD44A8"/>
    <w:rsid w:val="00BE087C"/>
    <w:rsid w:val="00BF0072"/>
    <w:rsid w:val="00BF0221"/>
    <w:rsid w:val="00BF6EC3"/>
    <w:rsid w:val="00C15BAC"/>
    <w:rsid w:val="00C177CE"/>
    <w:rsid w:val="00C2086E"/>
    <w:rsid w:val="00C25555"/>
    <w:rsid w:val="00C26CD2"/>
    <w:rsid w:val="00C35C3E"/>
    <w:rsid w:val="00C51EB9"/>
    <w:rsid w:val="00C53267"/>
    <w:rsid w:val="00C537C9"/>
    <w:rsid w:val="00C63646"/>
    <w:rsid w:val="00C66143"/>
    <w:rsid w:val="00C81605"/>
    <w:rsid w:val="00C8349C"/>
    <w:rsid w:val="00C87F66"/>
    <w:rsid w:val="00C94AD6"/>
    <w:rsid w:val="00C94FD4"/>
    <w:rsid w:val="00CA4E36"/>
    <w:rsid w:val="00CA5941"/>
    <w:rsid w:val="00CB5013"/>
    <w:rsid w:val="00CD4828"/>
    <w:rsid w:val="00CE380C"/>
    <w:rsid w:val="00CE4E02"/>
    <w:rsid w:val="00CE5A95"/>
    <w:rsid w:val="00CE7769"/>
    <w:rsid w:val="00CF785B"/>
    <w:rsid w:val="00D00707"/>
    <w:rsid w:val="00D02DF5"/>
    <w:rsid w:val="00D11D94"/>
    <w:rsid w:val="00D12EB9"/>
    <w:rsid w:val="00D159C2"/>
    <w:rsid w:val="00D3496A"/>
    <w:rsid w:val="00D3678B"/>
    <w:rsid w:val="00D42490"/>
    <w:rsid w:val="00D43EFF"/>
    <w:rsid w:val="00D51570"/>
    <w:rsid w:val="00D62D2B"/>
    <w:rsid w:val="00D6363D"/>
    <w:rsid w:val="00D64ECB"/>
    <w:rsid w:val="00D65CFB"/>
    <w:rsid w:val="00D67574"/>
    <w:rsid w:val="00D72383"/>
    <w:rsid w:val="00D821EC"/>
    <w:rsid w:val="00DA4E73"/>
    <w:rsid w:val="00DA642F"/>
    <w:rsid w:val="00DB6E5B"/>
    <w:rsid w:val="00DC66EC"/>
    <w:rsid w:val="00DD2839"/>
    <w:rsid w:val="00DD314E"/>
    <w:rsid w:val="00DD3C36"/>
    <w:rsid w:val="00DF02DC"/>
    <w:rsid w:val="00E0098C"/>
    <w:rsid w:val="00E00A03"/>
    <w:rsid w:val="00E11455"/>
    <w:rsid w:val="00E155CF"/>
    <w:rsid w:val="00E30A67"/>
    <w:rsid w:val="00E31669"/>
    <w:rsid w:val="00E31843"/>
    <w:rsid w:val="00E3537F"/>
    <w:rsid w:val="00E3790F"/>
    <w:rsid w:val="00E415F0"/>
    <w:rsid w:val="00E52544"/>
    <w:rsid w:val="00E53924"/>
    <w:rsid w:val="00E543F5"/>
    <w:rsid w:val="00E55533"/>
    <w:rsid w:val="00E820D8"/>
    <w:rsid w:val="00E92E28"/>
    <w:rsid w:val="00EA3FC8"/>
    <w:rsid w:val="00EA4B64"/>
    <w:rsid w:val="00EB2107"/>
    <w:rsid w:val="00EC58FF"/>
    <w:rsid w:val="00ED5E6F"/>
    <w:rsid w:val="00EE0292"/>
    <w:rsid w:val="00EE1153"/>
    <w:rsid w:val="00EF0EFC"/>
    <w:rsid w:val="00F04BE5"/>
    <w:rsid w:val="00F074FB"/>
    <w:rsid w:val="00F150FF"/>
    <w:rsid w:val="00F173AE"/>
    <w:rsid w:val="00F178AD"/>
    <w:rsid w:val="00F17990"/>
    <w:rsid w:val="00F219C2"/>
    <w:rsid w:val="00F22611"/>
    <w:rsid w:val="00F24855"/>
    <w:rsid w:val="00F309FA"/>
    <w:rsid w:val="00F35132"/>
    <w:rsid w:val="00F41301"/>
    <w:rsid w:val="00F441E7"/>
    <w:rsid w:val="00F44EA0"/>
    <w:rsid w:val="00F465D1"/>
    <w:rsid w:val="00F538D8"/>
    <w:rsid w:val="00F54856"/>
    <w:rsid w:val="00F6184B"/>
    <w:rsid w:val="00F674D7"/>
    <w:rsid w:val="00F8499A"/>
    <w:rsid w:val="00F93628"/>
    <w:rsid w:val="00F95EF0"/>
    <w:rsid w:val="00FA2A70"/>
    <w:rsid w:val="00FA384D"/>
    <w:rsid w:val="00FB058E"/>
    <w:rsid w:val="00FB0EFA"/>
    <w:rsid w:val="00FB1E4E"/>
    <w:rsid w:val="00FB629C"/>
    <w:rsid w:val="00FB743D"/>
    <w:rsid w:val="00FC41AF"/>
    <w:rsid w:val="00FC4BB1"/>
    <w:rsid w:val="00FD6D49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F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2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4C13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F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2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4C13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5</cp:revision>
  <cp:lastPrinted>2014-01-23T07:25:00Z</cp:lastPrinted>
  <dcterms:created xsi:type="dcterms:W3CDTF">2014-01-22T17:26:00Z</dcterms:created>
  <dcterms:modified xsi:type="dcterms:W3CDTF">2014-01-23T09:28:00Z</dcterms:modified>
</cp:coreProperties>
</file>