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F0" w:rsidRDefault="00930DF0" w:rsidP="002C34E7">
      <w:pPr>
        <w:spacing w:after="24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Załącznik Nr 1</w:t>
      </w:r>
      <w:r w:rsidR="006F451D">
        <w:rPr>
          <w:rFonts w:ascii="Times New Roman" w:hAnsi="Times New Roman" w:cs="Times New Roman"/>
          <w:sz w:val="18"/>
          <w:szCs w:val="18"/>
        </w:rPr>
        <w:t xml:space="preserve"> do Zarządzenia Nr 351</w:t>
      </w:r>
      <w:r>
        <w:rPr>
          <w:rFonts w:ascii="Times New Roman" w:hAnsi="Times New Roman" w:cs="Times New Roman"/>
          <w:sz w:val="18"/>
          <w:szCs w:val="18"/>
        </w:rPr>
        <w:t>. 2018</w:t>
      </w:r>
    </w:p>
    <w:p w:rsidR="00930DF0" w:rsidRDefault="00930DF0" w:rsidP="00930DF0">
      <w:pPr>
        <w:spacing w:after="240"/>
        <w:ind w:firstLine="43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Burmistrza Łęknicy z dnia 19 stycznia 2018r.</w:t>
      </w:r>
    </w:p>
    <w:p w:rsidR="00930DF0" w:rsidRDefault="00930DF0" w:rsidP="00930DF0">
      <w:pPr>
        <w:spacing w:after="240"/>
        <w:ind w:firstLine="4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930DF0" w:rsidRDefault="00930DF0" w:rsidP="00930DF0">
      <w:pPr>
        <w:spacing w:after="240"/>
        <w:ind w:firstLine="4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Burmistrz Łęknicy</w:t>
      </w:r>
    </w:p>
    <w:p w:rsidR="00930DF0" w:rsidRDefault="00930DF0" w:rsidP="00930DF0">
      <w:pPr>
        <w:spacing w:after="240"/>
        <w:ind w:firstLine="4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ogłasza konkurs ofert na świadczenie gwarantowanych usług w zakresie rehabilitacji leczniczej dla mieszkańców Gminy Łęknica, posiadających skierowania lekarskie na wykonanie tego typu zabiegów ze sfinansowaniem usługi z budżetu Gminy Łęknica</w:t>
      </w:r>
    </w:p>
    <w:p w:rsidR="00930DF0" w:rsidRDefault="00930DF0" w:rsidP="00930DF0">
      <w:pPr>
        <w:spacing w:after="240"/>
        <w:ind w:firstLine="4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Przedmiot konkursu ofert</w:t>
      </w:r>
    </w:p>
    <w:p w:rsidR="00930DF0" w:rsidRDefault="00930DF0" w:rsidP="00930DF0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konkursu ofert jest wykonywanie bezpłatnych gwarantowanych świadczeń opieki zdrowotnej w zakresie rehabilitacji leczniczej dla mieszkańców Gminy Łęknica w ramach przeznaczonych przez gminę środków finansowych na realizację zadania.</w:t>
      </w:r>
    </w:p>
    <w:p w:rsidR="00930DF0" w:rsidRDefault="00930DF0" w:rsidP="00930DF0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skorzystania z bezpłatnych usług w zakresie rehabilitacji leczniczej uprawniony będzie każdy mieszkaniec Gminy Łęknica posiadający skierowanie lekarskie  od lekarza  ubezpieczenia zdrowotnego (nie będą honorowane skierowania tzw. „prywatne”) - według kolejności zgłoszeń i w granicach wartości środków finansowych przeznaczonych na realizację zadania.</w:t>
      </w:r>
    </w:p>
    <w:p w:rsidR="00930DF0" w:rsidRDefault="00930DF0" w:rsidP="00930DF0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uzupełnieniem potrzeb świadczeń rehabilitacyjnych, finansowanych przez Narodowy Fundusz Zdrowia i uwzględnia zgłaszane przez mieszkańców gminy potrzeby w tym zakresie.</w:t>
      </w:r>
    </w:p>
    <w:p w:rsidR="00930DF0" w:rsidRDefault="00930DF0" w:rsidP="00930DF0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Katalog wymaganych w ofercie</w:t>
      </w:r>
      <w:r>
        <w:rPr>
          <w:rFonts w:ascii="Times New Roman" w:hAnsi="Times New Roman" w:cs="Times New Roman"/>
          <w:sz w:val="24"/>
          <w:szCs w:val="24"/>
        </w:rPr>
        <w:t xml:space="preserve"> świadczeń opieki zdrowotnej w zakresie  rehabilitacji leczniczej:</w:t>
      </w:r>
    </w:p>
    <w:tbl>
      <w:tblPr>
        <w:tblW w:w="9645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6525"/>
        <w:gridCol w:w="1985"/>
      </w:tblGrid>
      <w:tr w:rsidR="00930DF0" w:rsidTr="00930DF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30DF0" w:rsidRDefault="00930DF0">
            <w:pPr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 xml:space="preserve">Kod </w:t>
            </w:r>
            <w:proofErr w:type="spellStart"/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świadcze</w:t>
            </w:r>
            <w:proofErr w:type="spellEnd"/>
          </w:p>
          <w:p w:rsidR="00930DF0" w:rsidRDefault="00930DF0">
            <w:pPr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proofErr w:type="spellStart"/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nia</w:t>
            </w:r>
            <w:proofErr w:type="spellEnd"/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Rodzaj zabiegu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Wartość punktów w warunkach ambulatoryjnych</w:t>
            </w:r>
          </w:p>
        </w:tc>
      </w:tr>
      <w:tr w:rsidR="00930DF0" w:rsidTr="00930DF0">
        <w:trPr>
          <w:trHeight w:val="242"/>
        </w:trPr>
        <w:tc>
          <w:tcPr>
            <w:tcW w:w="96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  <w:t>kinezyterapia</w:t>
            </w:r>
          </w:p>
        </w:tc>
      </w:tr>
      <w:tr w:rsidR="00930DF0" w:rsidTr="00930DF0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073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 xml:space="preserve">Indywidualna praca z pacjentem (np. ćwiczenia bierne, </w:t>
            </w:r>
            <w:proofErr w:type="spellStart"/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czynno</w:t>
            </w:r>
            <w:proofErr w:type="spellEnd"/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-bierne, ćwiczenia wg metod neurofizjologicznych, metody reedukacji nerwowo-mięśniowej, ćwiczenia specjalne, mobilizacje i manipulacje) nie mniej niż 30 min.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25</w:t>
            </w:r>
          </w:p>
        </w:tc>
      </w:tr>
      <w:tr w:rsidR="00930DF0" w:rsidTr="00930DF0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075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Ćwiczenia wspomagane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8</w:t>
            </w:r>
          </w:p>
        </w:tc>
      </w:tr>
      <w:tr w:rsidR="00930DF0" w:rsidTr="00930DF0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067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Pionizacja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8</w:t>
            </w:r>
          </w:p>
        </w:tc>
      </w:tr>
      <w:tr w:rsidR="00930DF0" w:rsidTr="00930DF0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068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Ćwiczenia czynne w dociążeniu i czynne w odciążeniu z oporem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6</w:t>
            </w:r>
          </w:p>
        </w:tc>
      </w:tr>
      <w:tr w:rsidR="00930DF0" w:rsidTr="00930DF0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069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Ćwiczenia czynne wolne i czynne z oporem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6</w:t>
            </w:r>
          </w:p>
        </w:tc>
      </w:tr>
      <w:tr w:rsidR="00930DF0" w:rsidTr="00930DF0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070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Ćwiczenia izometryczne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6</w:t>
            </w:r>
          </w:p>
        </w:tc>
      </w:tr>
      <w:tr w:rsidR="00930DF0" w:rsidTr="00930DF0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013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Nauka czynności lokomocji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8</w:t>
            </w:r>
          </w:p>
        </w:tc>
      </w:tr>
      <w:tr w:rsidR="00930DF0" w:rsidTr="00930DF0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Wyciągi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7</w:t>
            </w:r>
          </w:p>
        </w:tc>
      </w:tr>
      <w:tr w:rsidR="00930DF0" w:rsidTr="00930DF0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lastRenderedPageBreak/>
              <w:t>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Inne formy usprawniania (kinezyterapia)</w:t>
            </w:r>
          </w:p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5</w:t>
            </w:r>
          </w:p>
        </w:tc>
      </w:tr>
      <w:tr w:rsidR="00930DF0" w:rsidTr="00930DF0"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  <w:t>masaż</w:t>
            </w:r>
          </w:p>
        </w:tc>
      </w:tr>
      <w:tr w:rsidR="00930DF0" w:rsidTr="00930DF0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019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Masaż suchy – częściowy – min. 20 min. Na 1 pacjenta w tym 15 min. czynnego masażu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10</w:t>
            </w:r>
          </w:p>
        </w:tc>
      </w:tr>
      <w:tr w:rsidR="00930DF0" w:rsidTr="00930DF0">
        <w:tc>
          <w:tcPr>
            <w:tcW w:w="96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  <w:proofErr w:type="spellStart"/>
            <w:r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  <w:t>elektrolecznictwo</w:t>
            </w:r>
            <w:proofErr w:type="spellEnd"/>
          </w:p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930DF0" w:rsidTr="00930DF0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024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Galwanizacja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4</w:t>
            </w:r>
          </w:p>
        </w:tc>
      </w:tr>
      <w:tr w:rsidR="00930DF0" w:rsidTr="00930DF0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025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Jonoforeza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5</w:t>
            </w:r>
          </w:p>
        </w:tc>
      </w:tr>
      <w:tr w:rsidR="00930DF0" w:rsidTr="00930DF0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028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Elektrostymulacja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7</w:t>
            </w:r>
          </w:p>
        </w:tc>
      </w:tr>
      <w:tr w:rsidR="00930DF0" w:rsidTr="00930DF0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029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proofErr w:type="spellStart"/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Tonoliza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6</w:t>
            </w:r>
          </w:p>
        </w:tc>
      </w:tr>
      <w:tr w:rsidR="00930DF0" w:rsidTr="00930DF0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030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Prądy diadynamiczne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4</w:t>
            </w:r>
          </w:p>
        </w:tc>
      </w:tr>
      <w:tr w:rsidR="00930DF0" w:rsidTr="00930DF0">
        <w:trPr>
          <w:trHeight w:val="348"/>
        </w:trPr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031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Prądy interferencyjne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4</w:t>
            </w:r>
          </w:p>
        </w:tc>
      </w:tr>
      <w:tr w:rsidR="00930DF0" w:rsidTr="00930DF0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032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Prądy TENS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4</w:t>
            </w:r>
          </w:p>
        </w:tc>
      </w:tr>
      <w:tr w:rsidR="00930DF0" w:rsidTr="00930DF0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033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 xml:space="preserve">Prądy </w:t>
            </w:r>
            <w:proofErr w:type="spellStart"/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Treaberta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4</w:t>
            </w:r>
          </w:p>
        </w:tc>
      </w:tr>
      <w:tr w:rsidR="00930DF0" w:rsidTr="00930DF0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034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 xml:space="preserve">Prądy </w:t>
            </w:r>
            <w:proofErr w:type="spellStart"/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Kotza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4</w:t>
            </w:r>
          </w:p>
        </w:tc>
      </w:tr>
      <w:tr w:rsidR="00930DF0" w:rsidTr="00930DF0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035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Ultradźwięki miejscowe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6</w:t>
            </w:r>
          </w:p>
        </w:tc>
      </w:tr>
      <w:tr w:rsidR="00930DF0" w:rsidTr="00930DF0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036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proofErr w:type="spellStart"/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Ultrafonoforeza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7</w:t>
            </w:r>
          </w:p>
        </w:tc>
      </w:tr>
      <w:tr w:rsidR="00930DF0" w:rsidTr="00930DF0">
        <w:tc>
          <w:tcPr>
            <w:tcW w:w="96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  <w:t>Leczenie polem magnetycznym</w:t>
            </w:r>
          </w:p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930DF0" w:rsidTr="00930DF0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039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Impulsowe pole magnetyczne niskiej częstotliwości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3</w:t>
            </w:r>
          </w:p>
        </w:tc>
      </w:tr>
      <w:tr w:rsidR="00930DF0" w:rsidTr="00930DF0">
        <w:tc>
          <w:tcPr>
            <w:tcW w:w="96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  <w:t>Światłolecznictwo i ciepłolecznictwo</w:t>
            </w:r>
          </w:p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930DF0" w:rsidTr="00930DF0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076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Naświetlanie promieniami IR, UV - miejscowe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3</w:t>
            </w:r>
          </w:p>
        </w:tc>
      </w:tr>
      <w:tr w:rsidR="00930DF0" w:rsidTr="00930DF0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042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Laseroterapia - skaner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3</w:t>
            </w:r>
          </w:p>
        </w:tc>
      </w:tr>
      <w:tr w:rsidR="00930DF0" w:rsidTr="00930DF0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043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Laseroterapia punktowa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6</w:t>
            </w:r>
          </w:p>
        </w:tc>
      </w:tr>
    </w:tbl>
    <w:p w:rsidR="00930DF0" w:rsidRDefault="00930DF0" w:rsidP="00930DF0">
      <w:pPr>
        <w:suppressAutoHyphens/>
        <w:autoSpaceDE/>
        <w:adjustRightInd/>
        <w:textAlignment w:val="baseline"/>
        <w:rPr>
          <w:rFonts w:ascii="Times New Roman" w:eastAsia="DejaVu Sans" w:hAnsi="Times New Roman" w:cs="Lohit Hindi"/>
          <w:kern w:val="3"/>
          <w:sz w:val="24"/>
          <w:szCs w:val="24"/>
          <w:lang w:eastAsia="zh-CN" w:bidi="hi-IN"/>
        </w:rPr>
      </w:pPr>
    </w:p>
    <w:p w:rsidR="00930DF0" w:rsidRDefault="00930DF0" w:rsidP="00930DF0">
      <w:pPr>
        <w:spacing w:after="240"/>
        <w:ind w:firstLine="4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DF0" w:rsidRDefault="00930DF0" w:rsidP="00930DF0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Katalog dodatkowych (fakultatywnych)</w:t>
      </w:r>
      <w:r>
        <w:rPr>
          <w:rFonts w:ascii="Times New Roman" w:hAnsi="Times New Roman" w:cs="Times New Roman"/>
          <w:sz w:val="24"/>
          <w:szCs w:val="24"/>
        </w:rPr>
        <w:t xml:space="preserve"> świadczeń opieki zdrowotnej w zakresie  rehabilitacji leczniczej:</w:t>
      </w:r>
    </w:p>
    <w:tbl>
      <w:tblPr>
        <w:tblW w:w="9645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6525"/>
        <w:gridCol w:w="1985"/>
      </w:tblGrid>
      <w:tr w:rsidR="00930DF0" w:rsidTr="00930DF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30DF0" w:rsidRDefault="00930DF0">
            <w:pPr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 xml:space="preserve">Kod </w:t>
            </w:r>
            <w:proofErr w:type="spellStart"/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świadcze</w:t>
            </w:r>
            <w:proofErr w:type="spellEnd"/>
          </w:p>
          <w:p w:rsidR="00930DF0" w:rsidRDefault="00930DF0">
            <w:pPr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proofErr w:type="spellStart"/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nia</w:t>
            </w:r>
            <w:proofErr w:type="spellEnd"/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Rodzaj zabiegu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Wartość punktów w warunkach ambulatoryjnych</w:t>
            </w:r>
          </w:p>
        </w:tc>
      </w:tr>
      <w:tr w:rsidR="00930DF0" w:rsidTr="00930DF0">
        <w:tc>
          <w:tcPr>
            <w:tcW w:w="96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930DF0" w:rsidTr="00930DF0"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  <w:t>masaż</w:t>
            </w:r>
          </w:p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930DF0" w:rsidTr="00930DF0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lastRenderedPageBreak/>
              <w:t>065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Masaż limfatyczny ręczny - leczniczy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12</w:t>
            </w:r>
          </w:p>
        </w:tc>
      </w:tr>
      <w:tr w:rsidR="00930DF0" w:rsidTr="00930DF0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066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Masaż limfatyczny mechaniczny – leczniczy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6</w:t>
            </w:r>
          </w:p>
        </w:tc>
      </w:tr>
      <w:tr w:rsidR="00930DF0" w:rsidTr="00930DF0"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  <w:t>Leczenie polem magnetycznym</w:t>
            </w:r>
          </w:p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930DF0" w:rsidTr="00930DF0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037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Impulsowe pole elektromagnetyczne wysokiej częstotliwości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6</w:t>
            </w:r>
          </w:p>
        </w:tc>
      </w:tr>
      <w:tr w:rsidR="00930DF0" w:rsidTr="00930DF0">
        <w:trPr>
          <w:trHeight w:val="7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  <w:t>Hydroterapia</w:t>
            </w:r>
          </w:p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930DF0" w:rsidTr="00930DF0">
        <w:trPr>
          <w:trHeight w:val="312"/>
        </w:trPr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049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Kąpiel wirowa kończyn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7</w:t>
            </w:r>
          </w:p>
        </w:tc>
      </w:tr>
      <w:tr w:rsidR="00930DF0" w:rsidTr="00930DF0">
        <w:tc>
          <w:tcPr>
            <w:tcW w:w="96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  <w:t>Krioterapia</w:t>
            </w:r>
          </w:p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930DF0" w:rsidTr="00930DF0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074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Krioterapia miejscowa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DF0" w:rsidRDefault="00930DF0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8</w:t>
            </w:r>
          </w:p>
        </w:tc>
      </w:tr>
    </w:tbl>
    <w:p w:rsidR="00930DF0" w:rsidRDefault="00930DF0" w:rsidP="00930DF0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930DF0" w:rsidRDefault="00930DF0" w:rsidP="00930DF0">
      <w:pPr>
        <w:spacing w:after="240"/>
        <w:ind w:firstLine="4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Wysokość środków publicznych przeznaczonych na realizację zadania:</w:t>
      </w:r>
    </w:p>
    <w:p w:rsidR="00930DF0" w:rsidRPr="004F7110" w:rsidRDefault="00930DF0" w:rsidP="00930DF0">
      <w:pPr>
        <w:spacing w:after="240"/>
        <w:ind w:firstLine="4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realizację zadania przeznacza się kwotę </w:t>
      </w:r>
      <w:r>
        <w:rPr>
          <w:rFonts w:ascii="Times New Roman" w:hAnsi="Times New Roman" w:cs="Times New Roman"/>
          <w:b/>
          <w:sz w:val="24"/>
          <w:szCs w:val="24"/>
        </w:rPr>
        <w:t>2.000</w:t>
      </w:r>
      <w:r>
        <w:rPr>
          <w:rFonts w:ascii="Times New Roman" w:hAnsi="Times New Roman" w:cs="Times New Roman"/>
          <w:sz w:val="24"/>
          <w:szCs w:val="24"/>
        </w:rPr>
        <w:t xml:space="preserve"> zł miesięczn</w:t>
      </w:r>
      <w:r w:rsidR="004F7110">
        <w:rPr>
          <w:rFonts w:ascii="Times New Roman" w:hAnsi="Times New Roman" w:cs="Times New Roman"/>
          <w:sz w:val="24"/>
          <w:szCs w:val="24"/>
        </w:rPr>
        <w:t xml:space="preserve">ie (słownie: dwa tysiące  złotych), a w roku 2018 kwota </w:t>
      </w:r>
      <w:r w:rsidR="004F7110" w:rsidRPr="004F7110">
        <w:rPr>
          <w:rFonts w:ascii="Times New Roman" w:hAnsi="Times New Roman" w:cs="Times New Roman"/>
          <w:b/>
          <w:sz w:val="24"/>
          <w:szCs w:val="24"/>
        </w:rPr>
        <w:t>ogółem 22.000,00 zł</w:t>
      </w:r>
    </w:p>
    <w:p w:rsidR="00930DF0" w:rsidRDefault="00930DF0" w:rsidP="00930DF0">
      <w:pPr>
        <w:spacing w:after="240"/>
        <w:ind w:firstLine="4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realizacji zadania: od 7 lutego 2018r. do 31 grudnia 2018r.</w:t>
      </w:r>
    </w:p>
    <w:p w:rsidR="00930DF0" w:rsidRDefault="00930DF0" w:rsidP="00930DF0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Świadczenia będą finansowane na podstawie zawartej umowy między Gminą Łęknica a świadczeniodawcą wyłonionym w konkursie ofert - zgodnie z art. 9b ustawy z dnia 27 lipca 2014r. o świadczeniach opieki zdrowotnej finansowanych ze środków publicznych (Dz.U. z 2016r. poz. 1793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930DF0" w:rsidRDefault="00930DF0" w:rsidP="00930DF0">
      <w:pPr>
        <w:spacing w:after="240"/>
        <w:ind w:firstLine="4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Wymagania stawiane świadczeniodawcom</w:t>
      </w:r>
    </w:p>
    <w:p w:rsidR="00930DF0" w:rsidRDefault="00930DF0" w:rsidP="00930DF0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brać udział podmioty lecznicze w rozumieniu ustawy z dnia 15 kwietnia 2011r. o działalności leczniczej (Dz.U. z 2016r. poz.1638</w:t>
      </w:r>
      <w:r w:rsidR="004F711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F711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F7110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zwane dalej oferentami.</w:t>
      </w:r>
    </w:p>
    <w:p w:rsidR="00930DF0" w:rsidRDefault="00930DF0" w:rsidP="004F7110">
      <w:pPr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powinien:</w:t>
      </w:r>
    </w:p>
    <w:p w:rsidR="00930DF0" w:rsidRDefault="00930DF0" w:rsidP="004F7110">
      <w:pPr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być podmiotem leczniczym w rozumieniu ustawy z dnia 15 kwietnia 2011r. o działalności leczniczej, posiadającym kontrakt z Narodowym Funduszem Zdrowia na usługi w zakresie podstawowej opieki zdrowotnej;</w:t>
      </w:r>
    </w:p>
    <w:p w:rsidR="00930DF0" w:rsidRDefault="00930DF0" w:rsidP="00930DF0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posiadać aktualną polisę ubezpieczeniową odpowiedzialności cywilnej podmiotów wykonujących działalność leczniczą, zgodnie z rozporządzeniem Ministra Finansów w sprawie obowiązkowego ubezpieczenia odpowiedzialności cywilnej podmiotu wykonującego działalność leczniczą (Dz.U. z 2011r. Nr 293, poz. 1729);</w:t>
      </w:r>
    </w:p>
    <w:p w:rsidR="00930DF0" w:rsidRDefault="00930DF0" w:rsidP="00930DF0">
      <w:pPr>
        <w:spacing w:after="240"/>
        <w:ind w:firstLine="4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dysponować kadrą posiadającą kwalifikacje zawodowe do udzielania świadczeń rehabilitacyjnych - zabiegi mają się odbywać pod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nadzorem co najmniej magistra fizjoterapii;</w:t>
      </w:r>
    </w:p>
    <w:p w:rsidR="00930DF0" w:rsidRDefault="00930DF0" w:rsidP="00930DF0">
      <w:pPr>
        <w:spacing w:after="240"/>
        <w:ind w:firstLine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dysponować lokalem, w którym świadczone będą usługi w zakresie rehabilitacji leczniczej, położonym na terenie Gminy Łęknica;</w:t>
      </w:r>
    </w:p>
    <w:p w:rsidR="00930DF0" w:rsidRDefault="00930DF0" w:rsidP="00930DF0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spełniać warunki określone w rozporządzeniu Ministra Zdrowia z dnia 26 czerwca 2012r. w sprawie szczegółowych wymagań jakim powinny odpowiadać pomieszczenia i urządzenia podmiotu wykonującego działalność leczniczą (Dz.U. z 2012r. poz. 739);</w:t>
      </w:r>
    </w:p>
    <w:p w:rsidR="00930DF0" w:rsidRDefault="00930DF0" w:rsidP="00930DF0">
      <w:pPr>
        <w:spacing w:after="240"/>
        <w:ind w:firstLine="43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dysponować specjalistycznym sprzętem i aparaturą medyczną do realizacji świadczeń w zakresie rehabilitacji leczniczej;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930DF0" w:rsidRDefault="00930DF0" w:rsidP="00930DF0">
      <w:pPr>
        <w:spacing w:after="240"/>
        <w:ind w:firstLine="4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posiadać możliwość zapewnienia mieszkańcom Gminy Łęknica dostępności do świadczeń w zakresie rehabilitacji leczniczej minimum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 razy w tygodniu co najmniej po 5 godzin dziennie.</w:t>
      </w:r>
    </w:p>
    <w:p w:rsidR="00930DF0" w:rsidRDefault="00930DF0" w:rsidP="00930DF0">
      <w:pPr>
        <w:spacing w:after="240"/>
        <w:ind w:firstLine="4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Termin i miejsce składania ofert</w:t>
      </w:r>
    </w:p>
    <w:p w:rsidR="00930DF0" w:rsidRDefault="00930DF0" w:rsidP="00930DF0">
      <w:pPr>
        <w:spacing w:after="240"/>
        <w:ind w:firstLine="43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Kompletne oferty </w:t>
      </w:r>
      <w:r>
        <w:rPr>
          <w:rFonts w:ascii="Times New Roman" w:hAnsi="Times New Roman" w:cs="Times New Roman"/>
          <w:i/>
          <w:sz w:val="24"/>
          <w:szCs w:val="24"/>
        </w:rPr>
        <w:t xml:space="preserve">na realizację świadczeń gwarantowanych usług w zakresie rehabilitacji leczniczej dla mieszkańców Gminy Łęknica, posiadających skierowania lekarskie na wykonanie tego typu zabiegów ze sfinansowaniem usługi z budżetu Gminy Łęknica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należy składać na formularzu oferty, </w:t>
      </w:r>
      <w:r>
        <w:rPr>
          <w:rFonts w:ascii="Times New Roman" w:hAnsi="Times New Roman" w:cs="Times New Roman"/>
          <w:sz w:val="24"/>
          <w:szCs w:val="24"/>
        </w:rPr>
        <w:t xml:space="preserve">stanowiącym załącznik do niniejszego ogłoszenia  w Sekretariacie Urzędu Miejskiego w Łęknicy w terminie </w:t>
      </w:r>
      <w:r>
        <w:rPr>
          <w:rFonts w:ascii="Times New Roman" w:hAnsi="Times New Roman" w:cs="Times New Roman"/>
          <w:b/>
          <w:sz w:val="24"/>
          <w:szCs w:val="24"/>
        </w:rPr>
        <w:t>do  5 lutego 2018r. do godz. 14.30</w:t>
      </w:r>
      <w:r>
        <w:rPr>
          <w:rFonts w:ascii="Times New Roman" w:hAnsi="Times New Roman" w:cs="Times New Roman"/>
          <w:sz w:val="24"/>
          <w:szCs w:val="24"/>
        </w:rPr>
        <w:t xml:space="preserve"> w zamkniętych kopertach z napisem </w:t>
      </w:r>
      <w:r w:rsidRPr="00930DF0">
        <w:rPr>
          <w:rFonts w:ascii="Times New Roman" w:hAnsi="Times New Roman" w:cs="Times New Roman"/>
          <w:b/>
          <w:sz w:val="24"/>
          <w:szCs w:val="24"/>
        </w:rPr>
        <w:t>„Konkurs ofert w zakresie rehabilitacji leczniczej na 2018 rok”</w:t>
      </w:r>
    </w:p>
    <w:p w:rsidR="00930DF0" w:rsidRDefault="00930DF0" w:rsidP="00930DF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przesłać na adres:</w:t>
      </w:r>
    </w:p>
    <w:p w:rsidR="00930DF0" w:rsidRDefault="00930DF0" w:rsidP="00930D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0DF0" w:rsidRDefault="00930DF0" w:rsidP="00930DF0">
      <w:pPr>
        <w:widowControl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Urząd Miejski w Łęknicy</w:t>
      </w:r>
    </w:p>
    <w:p w:rsidR="00930DF0" w:rsidRDefault="00930DF0" w:rsidP="00930DF0">
      <w:pPr>
        <w:widowControl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ul. Żurawska 1</w:t>
      </w:r>
    </w:p>
    <w:p w:rsidR="00930DF0" w:rsidRDefault="00930DF0" w:rsidP="00930DF0">
      <w:pPr>
        <w:widowControl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68-208 Łęknica</w:t>
      </w:r>
    </w:p>
    <w:p w:rsidR="00930DF0" w:rsidRDefault="00930DF0" w:rsidP="00930DF0">
      <w:pPr>
        <w:widowControl/>
        <w:autoSpaceDE/>
        <w:adjustRightInd/>
        <w:spacing w:after="200" w:line="276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Dla oferty przesłanej pocztą terminem wiążącym jest data wpływu do Urzędu, a nie data nadania. </w:t>
      </w:r>
    </w:p>
    <w:p w:rsidR="00930DF0" w:rsidRDefault="00930DF0" w:rsidP="00930DF0">
      <w:pPr>
        <w:spacing w:after="240"/>
        <w:ind w:firstLine="431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Oferty, które wpłyną do Urzędu po wyżej określonym terminie nie będą rozpatrywane.</w:t>
      </w:r>
    </w:p>
    <w:p w:rsidR="00930DF0" w:rsidRDefault="00930DF0" w:rsidP="00930DF0">
      <w:pPr>
        <w:spacing w:after="240"/>
        <w:ind w:firstLine="43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Kryteria oceny ofert:</w:t>
      </w:r>
    </w:p>
    <w:p w:rsidR="00930DF0" w:rsidRDefault="00930DF0" w:rsidP="00930DF0">
      <w:pPr>
        <w:spacing w:after="240"/>
        <w:ind w:firstLine="43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1) cena - 90 %</w:t>
      </w:r>
    </w:p>
    <w:p w:rsidR="00930DF0" w:rsidRDefault="00930DF0" w:rsidP="00930DF0">
      <w:pPr>
        <w:spacing w:after="240"/>
        <w:ind w:firstLine="43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2) jakość (doświadczenie w prowadzeniu działalności objętej konkursem, kompetencje pracowników) - 10 %</w:t>
      </w:r>
    </w:p>
    <w:p w:rsidR="00930DF0" w:rsidRDefault="00930DF0" w:rsidP="00930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rozstrzygnięciu Konkursu wszyscy oferenci zostaną powiadomieni pisemnie, w terminie 7 dni od dnia rozstrzygnięcia Konkursu.</w:t>
      </w:r>
    </w:p>
    <w:p w:rsidR="00930DF0" w:rsidRDefault="00930DF0" w:rsidP="00930DF0">
      <w:pPr>
        <w:spacing w:after="240"/>
        <w:ind w:firstLine="431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Gmina zastrzega:</w:t>
      </w:r>
    </w:p>
    <w:p w:rsidR="00930DF0" w:rsidRDefault="00930DF0" w:rsidP="00930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Konkurs zostanie także rozstrzygnięty w przypadku, gdy wpłynie tylko jedna oferta.</w:t>
      </w:r>
    </w:p>
    <w:p w:rsidR="00930DF0" w:rsidRDefault="00930DF0" w:rsidP="00930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Prawo do odwołania lub unieważnienia Konkursu oraz zmiany terminu składania ofert bez podania przyczyny.</w:t>
      </w:r>
    </w:p>
    <w:p w:rsidR="00C74A38" w:rsidRPr="00930DF0" w:rsidRDefault="00930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3.Prawo wezwania oferenta w celu uzupełnienia oferty lub złożenia wyjaśnień.</w:t>
      </w:r>
    </w:p>
    <w:sectPr w:rsidR="00C74A38" w:rsidRPr="0093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F0"/>
    <w:rsid w:val="002C34E7"/>
    <w:rsid w:val="004F7110"/>
    <w:rsid w:val="006F451D"/>
    <w:rsid w:val="0092786C"/>
    <w:rsid w:val="00930DF0"/>
    <w:rsid w:val="00C74A38"/>
    <w:rsid w:val="00E43707"/>
    <w:rsid w:val="00F3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1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11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1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1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2</cp:revision>
  <cp:lastPrinted>2018-01-19T09:18:00Z</cp:lastPrinted>
  <dcterms:created xsi:type="dcterms:W3CDTF">2018-01-19T09:38:00Z</dcterms:created>
  <dcterms:modified xsi:type="dcterms:W3CDTF">2018-01-19T09:38:00Z</dcterms:modified>
</cp:coreProperties>
</file>