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7" w:rsidRPr="002F4FB2" w:rsidRDefault="000C4357" w:rsidP="000C4357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C4357" w:rsidRPr="002F4FB2" w:rsidRDefault="000C4357" w:rsidP="000C4357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0C4357" w:rsidRPr="002F4FB2" w:rsidRDefault="000C4357" w:rsidP="000C4357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0C4357" w:rsidRPr="00207512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>
        <w:rPr>
          <w:rFonts w:asciiTheme="minorHAnsi" w:hAnsiTheme="minorHAnsi" w:cs="Arial"/>
          <w:sz w:val="22"/>
          <w:szCs w:val="22"/>
        </w:rPr>
        <w:t>RGN.271.11</w:t>
      </w:r>
      <w:r>
        <w:rPr>
          <w:rFonts w:asciiTheme="minorHAnsi" w:hAnsiTheme="minorHAnsi" w:cs="Arial"/>
          <w:sz w:val="22"/>
          <w:szCs w:val="22"/>
        </w:rPr>
        <w:t>.2018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207512">
        <w:rPr>
          <w:rFonts w:asciiTheme="minorHAnsi" w:hAnsiTheme="minorHAnsi" w:cs="Arial"/>
          <w:b/>
          <w:i/>
          <w:sz w:val="22"/>
          <w:szCs w:val="22"/>
        </w:rPr>
        <w:t>„</w:t>
      </w:r>
      <w:r w:rsidRPr="00207512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Pr="00207512">
        <w:rPr>
          <w:rFonts w:asciiTheme="minorHAnsi" w:eastAsia="Calibri" w:hAnsiTheme="minorHAnsi" w:cs="Arial"/>
          <w:b/>
          <w:bCs/>
          <w:i/>
          <w:sz w:val="22"/>
          <w:szCs w:val="22"/>
        </w:rPr>
        <w:t>Przebudowa ul. Tadeusza Kościuszki w Łęknicy - drogi gminnej nr 101918F</w:t>
      </w:r>
      <w:r w:rsidRPr="00207512">
        <w:rPr>
          <w:rFonts w:asciiTheme="minorHAnsi" w:hAnsiTheme="minorHAnsi" w:cs="Arial"/>
          <w:b/>
          <w:i/>
          <w:iCs/>
          <w:sz w:val="22"/>
          <w:szCs w:val="22"/>
        </w:rPr>
        <w:t>”:</w:t>
      </w:r>
      <w:bookmarkStart w:id="0" w:name="_GoBack"/>
      <w:bookmarkEnd w:id="0"/>
    </w:p>
    <w:p w:rsidR="000C4357" w:rsidRPr="002F4FB2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0C4357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  <w:r>
        <w:rPr>
          <w:rFonts w:asciiTheme="minorHAnsi" w:hAnsiTheme="minorHAnsi" w:cs="Arial"/>
          <w:sz w:val="22"/>
          <w:szCs w:val="22"/>
        </w:rPr>
        <w:t>.</w:t>
      </w:r>
    </w:p>
    <w:p w:rsidR="000C4357" w:rsidRDefault="000C4357" w:rsidP="000C43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Powyższa cena netto oferty wynika z poniższej kalkulacji ceny, która stanowić będzie podstawę do rozliczenia usługi z Zamawiającym: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05"/>
        <w:gridCol w:w="2160"/>
        <w:gridCol w:w="4178"/>
        <w:gridCol w:w="1629"/>
        <w:gridCol w:w="1559"/>
      </w:tblGrid>
      <w:tr w:rsidR="000C4357" w:rsidRPr="00FA686A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60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Opis przedmiaru robót</w:t>
            </w:r>
          </w:p>
        </w:tc>
        <w:tc>
          <w:tcPr>
            <w:tcW w:w="4178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Zakres robót objętych przedmiarem</w:t>
            </w:r>
          </w:p>
        </w:tc>
        <w:tc>
          <w:tcPr>
            <w:tcW w:w="1629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Szacunkowy p</w:t>
            </w: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rocentowy udział wartości robót w wartości robót ogółem (na podst. kosztorysu inwestorskiego)</w:t>
            </w:r>
          </w:p>
        </w:tc>
        <w:tc>
          <w:tcPr>
            <w:tcW w:w="1559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Cena netto oferty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(zgodna z ceną netto wskazaną powyżej)</w:t>
            </w:r>
          </w:p>
        </w:tc>
      </w:tr>
      <w:tr w:rsidR="000C4357" w:rsidRPr="00DC5541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Branża drogowa - roboty drogowe w pasie drogowym</w:t>
            </w:r>
          </w:p>
        </w:tc>
        <w:tc>
          <w:tcPr>
            <w:tcW w:w="4178" w:type="dxa"/>
          </w:tcPr>
          <w:p w:rsidR="000C4357" w:rsidRPr="00DC5541" w:rsidRDefault="000C4357" w:rsidP="00D50877">
            <w:pPr>
              <w:pStyle w:val="Akapitzlist"/>
              <w:numPr>
                <w:ilvl w:val="0"/>
                <w:numId w:val="3"/>
              </w:num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obejmuje zakres robót objęty Projektem budowlanym branży drogowej i instalacyjnej,</w:t>
            </w:r>
          </w:p>
          <w:p w:rsidR="000C4357" w:rsidRPr="00DC5541" w:rsidRDefault="000C4357" w:rsidP="00D50877">
            <w:pPr>
              <w:pStyle w:val="Akapitzlist"/>
              <w:numPr>
                <w:ilvl w:val="0"/>
                <w:numId w:val="3"/>
              </w:num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nie obejmuje zakresu chodnika i odtworzenia nawierzchni po instalacji wodociągowej na początku przebudowy przed km. 0+019,00 oraz za końcem przebudowy za km 0+728,11);</w:t>
            </w:r>
          </w:p>
        </w:tc>
        <w:tc>
          <w:tcPr>
            <w:tcW w:w="1629" w:type="dxa"/>
            <w:vAlign w:val="center"/>
          </w:tcPr>
          <w:p w:rsidR="000C4357" w:rsidRPr="00DC5541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59,65</w:t>
            </w:r>
          </w:p>
        </w:tc>
        <w:tc>
          <w:tcPr>
            <w:tcW w:w="1559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DC5541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Branża drogowa - roboty drogowe poza pasem drogowym</w:t>
            </w:r>
          </w:p>
        </w:tc>
        <w:tc>
          <w:tcPr>
            <w:tcW w:w="4178" w:type="dxa"/>
          </w:tcPr>
          <w:p w:rsidR="000C4357" w:rsidRPr="00DC5541" w:rsidRDefault="000C4357" w:rsidP="00D50877">
            <w:pPr>
              <w:pStyle w:val="Akapitzlist"/>
              <w:numPr>
                <w:ilvl w:val="0"/>
                <w:numId w:val="4"/>
              </w:num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obejmuje zakres robót objęty Projektem wykonawczym branży drogowej wykraczający poza zakres objęty Projektem budowlanym branży drogowej i instalacyjnej,</w:t>
            </w:r>
          </w:p>
          <w:p w:rsidR="000C4357" w:rsidRPr="00DC5541" w:rsidRDefault="000C4357" w:rsidP="00D50877">
            <w:pPr>
              <w:pStyle w:val="Akapitzlist"/>
              <w:numPr>
                <w:ilvl w:val="0"/>
                <w:numId w:val="4"/>
              </w:num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 xml:space="preserve">obejmuje część zakresu Projektu wykonawczego branży drogowej – zakres chodnika i odtworzenia nawierzchni po instalacji wodociągowej na początku przebudowy przed km. 0+019,00 oraz za </w:t>
            </w:r>
            <w:r w:rsidRPr="00DC5541">
              <w:rPr>
                <w:rFonts w:ascii="Arial Narrow" w:hAnsi="Arial Narrow" w:cs="Arial"/>
                <w:sz w:val="20"/>
                <w:szCs w:val="20"/>
              </w:rPr>
              <w:lastRenderedPageBreak/>
              <w:t>końcem przebudowy km 0+728,11);</w:t>
            </w:r>
          </w:p>
        </w:tc>
        <w:tc>
          <w:tcPr>
            <w:tcW w:w="1629" w:type="dxa"/>
            <w:vAlign w:val="center"/>
          </w:tcPr>
          <w:p w:rsidR="000C4357" w:rsidRPr="00DC5541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1,68</w:t>
            </w:r>
          </w:p>
        </w:tc>
        <w:tc>
          <w:tcPr>
            <w:tcW w:w="1559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DC5541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Branża teletechniczna – kanał technologiczny</w:t>
            </w:r>
          </w:p>
        </w:tc>
        <w:tc>
          <w:tcPr>
            <w:tcW w:w="4178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zgodnie z zakresem projektu wykonawczego tej branży</w:t>
            </w:r>
          </w:p>
        </w:tc>
        <w:tc>
          <w:tcPr>
            <w:tcW w:w="1629" w:type="dxa"/>
            <w:vAlign w:val="center"/>
          </w:tcPr>
          <w:p w:rsidR="000C4357" w:rsidRPr="00DC5541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4,17</w:t>
            </w:r>
          </w:p>
        </w:tc>
        <w:tc>
          <w:tcPr>
            <w:tcW w:w="1559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DC5541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Roboty sanitarne – branża instalacyjna - kanalizacja deszczowa</w:t>
            </w:r>
          </w:p>
        </w:tc>
        <w:tc>
          <w:tcPr>
            <w:tcW w:w="4178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zgodnie z zakresem projektu wykonawczego tej branży</w:t>
            </w:r>
          </w:p>
        </w:tc>
        <w:tc>
          <w:tcPr>
            <w:tcW w:w="1629" w:type="dxa"/>
            <w:vAlign w:val="center"/>
          </w:tcPr>
          <w:p w:rsidR="000C4357" w:rsidRPr="00DC5541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16,03</w:t>
            </w:r>
          </w:p>
        </w:tc>
        <w:tc>
          <w:tcPr>
            <w:tcW w:w="1559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DC5541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Roboty sanitarne – branża instalacyjna – wodociąg</w:t>
            </w:r>
          </w:p>
        </w:tc>
        <w:tc>
          <w:tcPr>
            <w:tcW w:w="4178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zgodnie z zakresem projektu wykonawczego tej branży</w:t>
            </w:r>
          </w:p>
        </w:tc>
        <w:tc>
          <w:tcPr>
            <w:tcW w:w="1629" w:type="dxa"/>
            <w:vAlign w:val="center"/>
          </w:tcPr>
          <w:p w:rsidR="000C4357" w:rsidRPr="00DC5541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4,27</w:t>
            </w:r>
          </w:p>
        </w:tc>
        <w:tc>
          <w:tcPr>
            <w:tcW w:w="1559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DC5541" w:rsidTr="00D50877">
        <w:tc>
          <w:tcPr>
            <w:tcW w:w="505" w:type="dxa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Roboty sanitarne – branża instalacyjna - wodociąg i kanalizacja deszczowa – przyłącza</w:t>
            </w:r>
          </w:p>
        </w:tc>
        <w:tc>
          <w:tcPr>
            <w:tcW w:w="4178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5541">
              <w:rPr>
                <w:rFonts w:ascii="Arial Narrow" w:hAnsi="Arial Narrow" w:cs="Arial"/>
                <w:sz w:val="20"/>
                <w:szCs w:val="20"/>
              </w:rPr>
              <w:t>zgodnie z zakresem projektu wykonawczego tej branży</w:t>
            </w:r>
          </w:p>
        </w:tc>
        <w:tc>
          <w:tcPr>
            <w:tcW w:w="1629" w:type="dxa"/>
            <w:vAlign w:val="center"/>
          </w:tcPr>
          <w:p w:rsidR="000C4357" w:rsidRPr="00DC5541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14,2</w:t>
            </w:r>
          </w:p>
        </w:tc>
        <w:tc>
          <w:tcPr>
            <w:tcW w:w="1559" w:type="dxa"/>
          </w:tcPr>
          <w:p w:rsidR="000C4357" w:rsidRPr="00DC5541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FA686A" w:rsidTr="00D50877">
        <w:tc>
          <w:tcPr>
            <w:tcW w:w="8472" w:type="dxa"/>
            <w:gridSpan w:val="4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86A">
              <w:rPr>
                <w:rFonts w:ascii="Arial Narrow" w:hAnsi="Arial Narrow" w:cs="Arial"/>
                <w:b/>
                <w:sz w:val="22"/>
                <w:szCs w:val="22"/>
              </w:rPr>
              <w:t xml:space="preserve">Razem cena netto oferty (należy przenieść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powyżej </w:t>
            </w:r>
            <w:r w:rsidRPr="00FA686A">
              <w:rPr>
                <w:rFonts w:ascii="Arial Narrow" w:hAnsi="Arial Narrow" w:cs="Arial"/>
                <w:b/>
                <w:sz w:val="22"/>
                <w:szCs w:val="22"/>
              </w:rPr>
              <w:t>do formularza oferty)</w:t>
            </w:r>
          </w:p>
        </w:tc>
        <w:tc>
          <w:tcPr>
            <w:tcW w:w="1559" w:type="dxa"/>
          </w:tcPr>
          <w:p w:rsidR="000C4357" w:rsidRPr="00FA686A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C4357" w:rsidRPr="00705606" w:rsidRDefault="000C4357" w:rsidP="000C4357">
      <w:pPr>
        <w:spacing w:after="120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0C4357" w:rsidRPr="002F4FB2" w:rsidRDefault="000C4357" w:rsidP="000C4357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inwestorski w branży inżynieryjnej – drogowej (koordynator inspektorów nadzoru) 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0C4357" w:rsidRPr="002F4FB2" w:rsidRDefault="000C4357" w:rsidP="000C4357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wodociągowych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 kanalizacyjnych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urządzeń 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 …………………………………………………………………………………..………………………………………………………………………………………………………………………..…(*nie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0C4357" w:rsidRPr="002F4FB2" w:rsidRDefault="000C4357" w:rsidP="000C4357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3</w:t>
      </w:r>
      <w:r w:rsidRPr="002F4FB2">
        <w:rPr>
          <w:rFonts w:asciiTheme="minorHAnsi" w:hAnsiTheme="minorHAnsi" w:cs="Arial"/>
          <w:sz w:val="22"/>
          <w:szCs w:val="22"/>
        </w:rPr>
        <w:t>) Nadzór inwestorski w branży instalacyjnej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Pr="002F4FB2">
        <w:rPr>
          <w:rFonts w:asciiTheme="minorHAnsi" w:hAnsiTheme="minorHAnsi" w:cs="Arial"/>
          <w:sz w:val="22"/>
          <w:szCs w:val="22"/>
        </w:rPr>
        <w:t xml:space="preserve"> ……………………….…………….. (imię i 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w specjalności instalacyjnej </w:t>
      </w:r>
      <w:r w:rsidRPr="00C82EDE">
        <w:rPr>
          <w:rFonts w:asciiTheme="minorHAnsi" w:hAnsiTheme="minorHAnsi"/>
          <w:sz w:val="22"/>
          <w:szCs w:val="22"/>
        </w:rPr>
        <w:t>w zakresie sieci, instalacji i urządzeń telekomunikacyjnych</w:t>
      </w:r>
      <w:r w:rsidRPr="002F4FB2">
        <w:rPr>
          <w:rFonts w:asciiTheme="minorHAnsi" w:hAnsiTheme="minorHAnsi" w:cs="Arial"/>
          <w:sz w:val="22"/>
          <w:szCs w:val="22"/>
        </w:rPr>
        <w:t>*/ lub odpowiadające im uprawnienia budowlane wydane na podstawie wcześniej obowiązujących przepisów prawa * ………………………..…… …………………..…………………………………………………………….…….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0C4357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0C4357" w:rsidRPr="002F4FB2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</w:t>
      </w: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p w:rsidR="000C4357" w:rsidRPr="002F4FB2" w:rsidRDefault="000C4357" w:rsidP="000C4357">
      <w:pPr>
        <w:rPr>
          <w:rFonts w:asciiTheme="minorHAnsi" w:hAnsiTheme="minorHAnsi"/>
          <w:sz w:val="22"/>
          <w:szCs w:val="22"/>
        </w:rPr>
      </w:pP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000D5"/>
    <w:multiLevelType w:val="hybridMultilevel"/>
    <w:tmpl w:val="2FA4028E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AD79FE"/>
    <w:multiLevelType w:val="hybridMultilevel"/>
    <w:tmpl w:val="9E4A2A56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7"/>
    <w:rsid w:val="000C4357"/>
    <w:rsid w:val="00491025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2018-02-16T07:30:00Z</dcterms:created>
  <dcterms:modified xsi:type="dcterms:W3CDTF">2018-02-16T07:31:00Z</dcterms:modified>
</cp:coreProperties>
</file>