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516611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C60685">
        <w:rPr>
          <w:rFonts w:asciiTheme="minorHAnsi" w:hAnsiTheme="minorHAnsi" w:cs="Arial"/>
          <w:sz w:val="22"/>
          <w:szCs w:val="22"/>
        </w:rPr>
        <w:t>RGN.271.10</w:t>
      </w:r>
      <w:r w:rsidR="00914D44">
        <w:rPr>
          <w:rFonts w:asciiTheme="minorHAnsi" w:hAnsiTheme="minorHAnsi" w:cs="Arial"/>
          <w:sz w:val="22"/>
          <w:szCs w:val="22"/>
        </w:rPr>
        <w:t>.2021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</w:t>
      </w:r>
      <w:r w:rsidR="00C221B9">
        <w:rPr>
          <w:rFonts w:asciiTheme="minorHAnsi" w:hAnsiTheme="minorHAnsi" w:cs="Arial"/>
          <w:sz w:val="22"/>
          <w:szCs w:val="22"/>
        </w:rPr>
        <w:t>d</w:t>
      </w:r>
      <w:r w:rsidR="00616359">
        <w:rPr>
          <w:rFonts w:asciiTheme="minorHAnsi" w:hAnsiTheme="minorHAnsi"/>
          <w:sz w:val="22"/>
          <w:szCs w:val="22"/>
        </w:rPr>
        <w:t>o</w:t>
      </w:r>
      <w:r w:rsidR="00C221B9">
        <w:rPr>
          <w:rFonts w:asciiTheme="minorHAnsi" w:hAnsiTheme="minorHAnsi"/>
          <w:sz w:val="22"/>
          <w:szCs w:val="22"/>
        </w:rPr>
        <w:t xml:space="preserve">stawę </w:t>
      </w:r>
      <w:r w:rsidR="00C60685">
        <w:rPr>
          <w:rFonts w:asciiTheme="minorHAnsi" w:hAnsiTheme="minorHAnsi" w:cstheme="minorHAnsi"/>
          <w:sz w:val="22"/>
          <w:szCs w:val="22"/>
        </w:rPr>
        <w:t xml:space="preserve">warsztatów do </w:t>
      </w:r>
      <w:r w:rsidR="00C60685" w:rsidRPr="00D55946">
        <w:rPr>
          <w:rFonts w:asciiTheme="minorHAnsi" w:hAnsiTheme="minorHAnsi" w:cstheme="minorHAnsi"/>
          <w:noProof/>
          <w:sz w:val="22"/>
          <w:szCs w:val="22"/>
        </w:rPr>
        <w:t>ceramiki i fusingu szkła</w:t>
      </w:r>
      <w:r w:rsidR="00C60685">
        <w:rPr>
          <w:rFonts w:asciiTheme="minorHAnsi" w:hAnsiTheme="minorHAnsi"/>
          <w:sz w:val="22"/>
          <w:szCs w:val="22"/>
        </w:rPr>
        <w:t xml:space="preserve"> sprzętu RTV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2F4FB2" w:rsidRDefault="00362486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, wynikającą</w:t>
      </w:r>
      <w:r w:rsidR="00616359">
        <w:rPr>
          <w:rFonts w:asciiTheme="minorHAnsi" w:hAnsiTheme="minorHAnsi" w:cs="Arial"/>
          <w:sz w:val="22"/>
          <w:szCs w:val="22"/>
        </w:rPr>
        <w:t xml:space="preserve"> z poniższej kalkulacji</w:t>
      </w:r>
      <w:r w:rsidR="00F302DD">
        <w:rPr>
          <w:rFonts w:asciiTheme="minorHAnsi" w:hAnsiTheme="minorHAnsi" w:cs="Arial"/>
          <w:sz w:val="22"/>
          <w:szCs w:val="22"/>
        </w:rPr>
        <w:t>, która stanowić będzie podstawę do wystawienia faktury</w:t>
      </w:r>
      <w:r w:rsidR="00616359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5"/>
        <w:gridCol w:w="4604"/>
        <w:gridCol w:w="673"/>
        <w:gridCol w:w="1147"/>
        <w:gridCol w:w="1148"/>
        <w:gridCol w:w="1148"/>
      </w:tblGrid>
      <w:tr w:rsidR="007938A9" w:rsidRPr="007938A9" w:rsidTr="00170B35">
        <w:trPr>
          <w:trHeight w:val="322"/>
        </w:trPr>
        <w:tc>
          <w:tcPr>
            <w:tcW w:w="425" w:type="dxa"/>
          </w:tcPr>
          <w:p w:rsidR="007938A9" w:rsidRPr="007938A9" w:rsidRDefault="007938A9" w:rsidP="007938A9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938A9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04" w:type="dxa"/>
          </w:tcPr>
          <w:p w:rsidR="007938A9" w:rsidRPr="007938A9" w:rsidRDefault="007938A9" w:rsidP="007938A9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38A9">
              <w:rPr>
                <w:rFonts w:asciiTheme="minorHAnsi" w:hAnsiTheme="minorHAnsi" w:cstheme="minorHAnsi"/>
                <w:b/>
                <w:sz w:val="20"/>
                <w:szCs w:val="20"/>
              </w:rPr>
              <w:t>Nazwa towaru</w:t>
            </w:r>
            <w:bookmarkStart w:id="0" w:name="_GoBack"/>
            <w:bookmarkEnd w:id="0"/>
          </w:p>
        </w:tc>
        <w:tc>
          <w:tcPr>
            <w:tcW w:w="673" w:type="dxa"/>
          </w:tcPr>
          <w:p w:rsidR="007938A9" w:rsidRPr="007938A9" w:rsidRDefault="007938A9" w:rsidP="007938A9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38A9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147" w:type="dxa"/>
          </w:tcPr>
          <w:p w:rsidR="007938A9" w:rsidRPr="007938A9" w:rsidRDefault="007938A9" w:rsidP="007938A9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38A9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148" w:type="dxa"/>
          </w:tcPr>
          <w:p w:rsidR="007938A9" w:rsidRPr="007938A9" w:rsidRDefault="007938A9" w:rsidP="007938A9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38A9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1148" w:type="dxa"/>
          </w:tcPr>
          <w:p w:rsidR="007938A9" w:rsidRPr="007938A9" w:rsidRDefault="007938A9" w:rsidP="007938A9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38A9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7938A9" w:rsidRPr="002227F6" w:rsidTr="00132ECD">
        <w:trPr>
          <w:trHeight w:val="322"/>
        </w:trPr>
        <w:tc>
          <w:tcPr>
            <w:tcW w:w="425" w:type="dxa"/>
          </w:tcPr>
          <w:p w:rsidR="007938A9" w:rsidRPr="007938A9" w:rsidRDefault="007938A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38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04" w:type="dxa"/>
          </w:tcPr>
          <w:p w:rsidR="007938A9" w:rsidRPr="002227F6" w:rsidRDefault="007938A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3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Warsztat z piecem do </w:t>
            </w:r>
            <w:proofErr w:type="spellStart"/>
            <w:r w:rsidRPr="007938A9">
              <w:rPr>
                <w:rFonts w:asciiTheme="minorHAnsi" w:hAnsiTheme="minorHAnsi" w:cstheme="minorHAnsi"/>
                <w:b/>
                <w:sz w:val="20"/>
                <w:szCs w:val="20"/>
              </w:rPr>
              <w:t>fusingu</w:t>
            </w:r>
            <w:proofErr w:type="spellEnd"/>
            <w:r w:rsidRPr="00793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szkła</w:t>
            </w:r>
          </w:p>
        </w:tc>
        <w:tc>
          <w:tcPr>
            <w:tcW w:w="673" w:type="dxa"/>
          </w:tcPr>
          <w:p w:rsidR="007938A9" w:rsidRPr="002227F6" w:rsidRDefault="007938A9" w:rsidP="00C60685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27F6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2227F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7938A9" w:rsidRPr="002227F6" w:rsidRDefault="007938A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7938A9" w:rsidRPr="002227F6" w:rsidRDefault="007938A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7938A9" w:rsidRPr="002227F6" w:rsidRDefault="007938A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38A9" w:rsidRPr="002227F6" w:rsidTr="000C4769">
        <w:trPr>
          <w:trHeight w:val="323"/>
        </w:trPr>
        <w:tc>
          <w:tcPr>
            <w:tcW w:w="425" w:type="dxa"/>
          </w:tcPr>
          <w:p w:rsidR="007938A9" w:rsidRPr="007938A9" w:rsidRDefault="007938A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38A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4" w:type="dxa"/>
          </w:tcPr>
          <w:p w:rsidR="007938A9" w:rsidRPr="002227F6" w:rsidRDefault="007938A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38A9">
              <w:rPr>
                <w:rFonts w:asciiTheme="minorHAnsi" w:hAnsiTheme="minorHAnsi" w:cstheme="minorHAnsi"/>
                <w:b/>
                <w:sz w:val="20"/>
                <w:szCs w:val="20"/>
              </w:rPr>
              <w:t>Warsztat z piecem do ceramiki</w:t>
            </w:r>
          </w:p>
        </w:tc>
        <w:tc>
          <w:tcPr>
            <w:tcW w:w="673" w:type="dxa"/>
          </w:tcPr>
          <w:p w:rsidR="007938A9" w:rsidRPr="002227F6" w:rsidRDefault="007938A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27F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2227F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7938A9" w:rsidRPr="002227F6" w:rsidRDefault="007938A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7938A9" w:rsidRPr="002227F6" w:rsidRDefault="007938A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7938A9" w:rsidRPr="002227F6" w:rsidRDefault="007938A9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0685" w:rsidRPr="002227F6" w:rsidTr="00C331C2">
        <w:trPr>
          <w:trHeight w:val="323"/>
        </w:trPr>
        <w:tc>
          <w:tcPr>
            <w:tcW w:w="5702" w:type="dxa"/>
            <w:gridSpan w:val="3"/>
          </w:tcPr>
          <w:p w:rsidR="00C60685" w:rsidRPr="002227F6" w:rsidRDefault="00C60685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147" w:type="dxa"/>
          </w:tcPr>
          <w:p w:rsidR="00C60685" w:rsidRPr="002227F6" w:rsidRDefault="00C60685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C60685" w:rsidRPr="002227F6" w:rsidRDefault="00C60685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C60685" w:rsidRPr="002227F6" w:rsidRDefault="00C60685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16359" w:rsidRPr="002F4FB2" w:rsidRDefault="00616359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="002227F6">
        <w:rPr>
          <w:rFonts w:asciiTheme="minorHAnsi" w:hAnsiTheme="minorHAnsi" w:cs="Arial"/>
          <w:sz w:val="22"/>
          <w:szCs w:val="22"/>
        </w:rPr>
        <w:t>, w tym koszty dostawy oraz gwarancji i rękojmi na okres 36 miesięcy</w:t>
      </w:r>
      <w:r w:rsidR="00AF0573">
        <w:rPr>
          <w:rFonts w:asciiTheme="minorHAnsi" w:hAnsiTheme="minorHAnsi" w:cs="Arial"/>
          <w:sz w:val="22"/>
          <w:szCs w:val="22"/>
        </w:rPr>
        <w:t xml:space="preserve"> oraz koszty szkolenia</w:t>
      </w:r>
      <w:r w:rsidR="002227F6">
        <w:rPr>
          <w:rFonts w:asciiTheme="minorHAnsi" w:hAnsiTheme="minorHAnsi" w:cs="Arial"/>
          <w:sz w:val="22"/>
          <w:szCs w:val="22"/>
        </w:rPr>
        <w:t>.</w:t>
      </w:r>
    </w:p>
    <w:p w:rsidR="004D6090" w:rsidRPr="00823460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823460" w:rsidRPr="00076457" w:rsidRDefault="00823460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Zapoznałem się z wa</w:t>
      </w:r>
      <w:r w:rsidR="00C60685">
        <w:rPr>
          <w:rFonts w:asciiTheme="minorHAnsi" w:hAnsiTheme="minorHAnsi" w:cs="TimesNewRomanPSMT"/>
          <w:sz w:val="22"/>
          <w:szCs w:val="22"/>
        </w:rPr>
        <w:t>runkami Zaproszenia nr RGN.271.10</w:t>
      </w:r>
      <w:r>
        <w:rPr>
          <w:rFonts w:asciiTheme="minorHAnsi" w:hAnsiTheme="minorHAnsi" w:cs="TimesNewRomanPSMT"/>
          <w:sz w:val="22"/>
          <w:szCs w:val="22"/>
        </w:rPr>
        <w:t>.2021 i nie wnoszę do nich żadnych zastrzeżeń.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227F6" w:rsidRDefault="002227F6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F3" w:rsidRDefault="004D49F3" w:rsidP="002F4FB2">
      <w:r>
        <w:separator/>
      </w:r>
    </w:p>
  </w:endnote>
  <w:endnote w:type="continuationSeparator" w:id="0">
    <w:p w:rsidR="004D49F3" w:rsidRDefault="004D49F3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4D49F3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4D49F3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F3" w:rsidRDefault="004D49F3" w:rsidP="002F4FB2">
      <w:r>
        <w:separator/>
      </w:r>
    </w:p>
  </w:footnote>
  <w:footnote w:type="continuationSeparator" w:id="0">
    <w:p w:rsidR="004D49F3" w:rsidRDefault="004D49F3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11" w:rsidRPr="00D76E6A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 w:rsidRPr="00EE409E">
      <w:rPr>
        <w:rStyle w:val="Uwydatnienie"/>
        <w:rFonts w:asciiTheme="minorHAnsi" w:hAnsiTheme="minorHAnsi" w:cs="Calibri"/>
        <w:sz w:val="16"/>
        <w:szCs w:val="16"/>
      </w:rPr>
      <w:t xml:space="preserve">Projekt współfinansowany jest ze środków Europejskiego Funduszu </w:t>
    </w:r>
    <w:r w:rsidRPr="00EE409E">
      <w:rPr>
        <w:rFonts w:asciiTheme="minorHAnsi" w:hAnsiTheme="minorHAnsi"/>
        <w:sz w:val="16"/>
        <w:szCs w:val="16"/>
      </w:rPr>
      <w:t xml:space="preserve">Rozwoju </w:t>
    </w:r>
    <w:r w:rsidRPr="00EE409E">
      <w:rPr>
        <w:rFonts w:asciiTheme="minorHAnsi" w:hAnsiTheme="minorHAnsi"/>
        <w:iCs/>
        <w:sz w:val="16"/>
        <w:szCs w:val="16"/>
      </w:rPr>
      <w:t xml:space="preserve">Regionalnego </w:t>
    </w:r>
    <w:r w:rsidRPr="00EE409E">
      <w:rPr>
        <w:rFonts w:asciiTheme="minorHAnsi" w:hAnsiTheme="minorHAnsi"/>
        <w:iCs/>
        <w:sz w:val="16"/>
        <w:szCs w:val="16"/>
      </w:rPr>
      <w:br/>
    </w:r>
    <w:r w:rsidRPr="00D76E6A">
      <w:rPr>
        <w:rFonts w:asciiTheme="minorHAnsi" w:hAnsiTheme="minorHAnsi"/>
        <w:iCs/>
        <w:sz w:val="16"/>
        <w:szCs w:val="16"/>
      </w:rPr>
      <w:t xml:space="preserve">w ramach Regionalnego Programu Operacyjnego - Lubuskie 2020 – Projekt numer: </w:t>
    </w:r>
    <w:r w:rsidRPr="00D76E6A">
      <w:rPr>
        <w:rFonts w:asciiTheme="minorHAnsi" w:hAnsiTheme="minorHAnsi"/>
        <w:sz w:val="16"/>
        <w:szCs w:val="16"/>
        <w:lang w:eastAsia="de-DE"/>
      </w:rPr>
      <w:t>RPLB.04.04.01-08-0025/18-00</w:t>
    </w:r>
  </w:p>
  <w:p w:rsidR="00516611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w:drawing>
        <wp:inline distT="0" distB="0" distL="0" distR="0" wp14:anchorId="1223C405" wp14:editId="0123C006">
          <wp:extent cx="5795645" cy="833159"/>
          <wp:effectExtent l="0" t="0" r="0" b="5080"/>
          <wp:docPr id="1" name="Obraz 1" descr="b431bde9-cf1d-4c1f-8553-6f970b6cc7c7?t=1441276585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431bde9-cf1d-4c1f-8553-6f970b6cc7c7?t=1441276585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645" cy="83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359" w:rsidRPr="00616359" w:rsidRDefault="00616359" w:rsidP="00616359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616359">
      <w:rPr>
        <w:rFonts w:asciiTheme="minorHAnsi" w:hAnsiTheme="minorHAnsi" w:cstheme="minorHAnsi"/>
        <w:sz w:val="16"/>
        <w:szCs w:val="16"/>
      </w:rPr>
      <w:t xml:space="preserve">Rewitalizacja budynku przemysłowego znajdującego się przy ul. Tadeusza Kościuszki w Łęknicy w celu dostosowania go do pełnienia nowej funkcji Centrum kulturalno-edukacyjnego Światowego Geoparku UNESCO Łuk </w:t>
    </w:r>
    <w:proofErr w:type="spellStart"/>
    <w:r w:rsidRPr="00616359">
      <w:rPr>
        <w:rFonts w:asciiTheme="minorHAnsi" w:hAnsiTheme="minorHAnsi" w:cstheme="minorHAnsi"/>
        <w:sz w:val="16"/>
        <w:szCs w:val="16"/>
      </w:rPr>
      <w:t>Mużakowa</w:t>
    </w:r>
    <w:proofErr w:type="spellEnd"/>
  </w:p>
  <w:p w:rsidR="00516611" w:rsidRPr="00616359" w:rsidRDefault="00C60685" w:rsidP="00616359">
    <w:pPr>
      <w:pStyle w:val="Nagwek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RGN.271.10</w:t>
    </w:r>
    <w:r w:rsidR="00616359" w:rsidRPr="00914D44">
      <w:rPr>
        <w:rFonts w:asciiTheme="minorHAnsi" w:hAnsiTheme="minorHAnsi" w:cstheme="minorHAnsi"/>
        <w:sz w:val="16"/>
        <w:szCs w:val="16"/>
      </w:rPr>
      <w:t>.2021</w:t>
    </w:r>
  </w:p>
  <w:p w:rsidR="00E46605" w:rsidRDefault="00E46605" w:rsidP="00E46605">
    <w:pPr>
      <w:pStyle w:val="Nagwek"/>
      <w:jc w:val="right"/>
      <w:rPr>
        <w:rFonts w:asciiTheme="minorHAnsi" w:hAnsiTheme="minorHAnsi"/>
        <w:sz w:val="16"/>
        <w:szCs w:val="16"/>
      </w:rPr>
    </w:pP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157867"/>
    <w:rsid w:val="001D7B2B"/>
    <w:rsid w:val="00207512"/>
    <w:rsid w:val="002227F6"/>
    <w:rsid w:val="002F4FB2"/>
    <w:rsid w:val="00362486"/>
    <w:rsid w:val="00491025"/>
    <w:rsid w:val="004D49F3"/>
    <w:rsid w:val="004D6090"/>
    <w:rsid w:val="00516611"/>
    <w:rsid w:val="005E5A09"/>
    <w:rsid w:val="00611A12"/>
    <w:rsid w:val="00616359"/>
    <w:rsid w:val="006A0C2E"/>
    <w:rsid w:val="00721DED"/>
    <w:rsid w:val="007938A9"/>
    <w:rsid w:val="00823460"/>
    <w:rsid w:val="00914D44"/>
    <w:rsid w:val="009712A7"/>
    <w:rsid w:val="00A65FF4"/>
    <w:rsid w:val="00AF0573"/>
    <w:rsid w:val="00B2254A"/>
    <w:rsid w:val="00B26D0C"/>
    <w:rsid w:val="00C221B9"/>
    <w:rsid w:val="00C60685"/>
    <w:rsid w:val="00E46605"/>
    <w:rsid w:val="00E75C50"/>
    <w:rsid w:val="00EA2B30"/>
    <w:rsid w:val="00F302DD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7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serwis</cp:lastModifiedBy>
  <cp:revision>15</cp:revision>
  <dcterms:created xsi:type="dcterms:W3CDTF">2017-07-03T11:17:00Z</dcterms:created>
  <dcterms:modified xsi:type="dcterms:W3CDTF">2021-03-23T09:22:00Z</dcterms:modified>
</cp:coreProperties>
</file>