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42" w:rsidRDefault="00611E42" w:rsidP="00AB3D0B">
      <w:pPr>
        <w:spacing w:after="0"/>
        <w:jc w:val="both"/>
        <w:rPr>
          <w:rFonts w:eastAsia="Times New Roman" w:cs="Calibri"/>
          <w:sz w:val="40"/>
          <w:szCs w:val="40"/>
          <w:lang w:eastAsia="pl-PL"/>
        </w:rPr>
      </w:pPr>
    </w:p>
    <w:p w:rsidR="00611E42" w:rsidRPr="00611E42" w:rsidRDefault="00801AAC" w:rsidP="00AB3D0B">
      <w:pPr>
        <w:spacing w:after="0"/>
        <w:jc w:val="center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b/>
          <w:sz w:val="32"/>
          <w:szCs w:val="32"/>
          <w:lang w:eastAsia="pl-PL"/>
        </w:rPr>
        <w:t>ZAP</w:t>
      </w:r>
      <w:r w:rsidR="006D005E">
        <w:rPr>
          <w:rFonts w:eastAsia="Times New Roman" w:cs="Calibri"/>
          <w:b/>
          <w:sz w:val="32"/>
          <w:szCs w:val="32"/>
          <w:lang w:eastAsia="pl-PL"/>
        </w:rPr>
        <w:t>ROSZENIE DO ZŁOŻENIA OFERTY</w:t>
      </w:r>
    </w:p>
    <w:p w:rsidR="00EA6692" w:rsidRPr="00611E42" w:rsidRDefault="00611E42" w:rsidP="00AB3D0B">
      <w:pPr>
        <w:spacing w:after="0"/>
        <w:jc w:val="center"/>
        <w:rPr>
          <w:rFonts w:eastAsia="Times New Roman" w:cs="Calibri"/>
          <w:b/>
          <w:sz w:val="32"/>
          <w:szCs w:val="32"/>
          <w:lang w:eastAsia="pl-PL"/>
        </w:rPr>
      </w:pPr>
      <w:r w:rsidRPr="00611E42">
        <w:rPr>
          <w:rFonts w:eastAsia="Times New Roman" w:cs="Calibri"/>
          <w:b/>
          <w:sz w:val="32"/>
          <w:szCs w:val="32"/>
          <w:lang w:eastAsia="pl-PL"/>
        </w:rPr>
        <w:t xml:space="preserve">na </w:t>
      </w:r>
      <w:r w:rsidR="006D005E">
        <w:rPr>
          <w:rFonts w:eastAsia="Times New Roman" w:cs="Calibri"/>
          <w:b/>
          <w:sz w:val="32"/>
          <w:szCs w:val="32"/>
          <w:lang w:eastAsia="pl-PL"/>
        </w:rPr>
        <w:t>roboty montażowe</w:t>
      </w:r>
    </w:p>
    <w:p w:rsidR="00EA6692" w:rsidRPr="008179C2" w:rsidRDefault="00611E4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Zapytanie 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dotyczy:</w:t>
      </w:r>
      <w:r w:rsidR="006D005E">
        <w:rPr>
          <w:rFonts w:eastAsia="Times New Roman" w:cs="Calibri"/>
          <w:sz w:val="24"/>
          <w:szCs w:val="24"/>
          <w:lang w:eastAsia="pl-PL"/>
        </w:rPr>
        <w:t xml:space="preserve"> zamówienia publicznego</w:t>
      </w:r>
    </w:p>
    <w:p w:rsidR="00EA6692" w:rsidRPr="00AB3D0B" w:rsidRDefault="00EA6692" w:rsidP="00AB3D0B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B3D0B">
        <w:rPr>
          <w:rFonts w:eastAsia="Times New Roman" w:cs="Calibri"/>
          <w:b/>
          <w:sz w:val="24"/>
          <w:szCs w:val="24"/>
          <w:lang w:eastAsia="pl-PL"/>
        </w:rPr>
        <w:t>SEKCJA I: ZAMAWIAJĄCY</w:t>
      </w:r>
    </w:p>
    <w:p w:rsidR="00EA6692" w:rsidRPr="008179C2" w:rsidRDefault="00DF211F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B3D0B">
        <w:rPr>
          <w:rFonts w:eastAsia="Times New Roman" w:cs="Calibri"/>
          <w:b/>
          <w:bCs/>
          <w:sz w:val="24"/>
          <w:szCs w:val="24"/>
          <w:lang w:eastAsia="pl-PL"/>
        </w:rPr>
        <w:t>I.</w:t>
      </w:r>
      <w:r w:rsidR="00AB3D0B">
        <w:rPr>
          <w:rFonts w:eastAsia="Times New Roman" w:cs="Calibri"/>
          <w:b/>
          <w:bCs/>
          <w:sz w:val="24"/>
          <w:szCs w:val="24"/>
          <w:lang w:eastAsia="pl-PL"/>
        </w:rPr>
        <w:t>1)</w:t>
      </w:r>
      <w:r w:rsidRPr="00AB3D0B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EA6692" w:rsidRPr="00AB3D0B">
        <w:rPr>
          <w:rFonts w:eastAsia="Times New Roman" w:cs="Calibri"/>
          <w:b/>
          <w:bCs/>
          <w:sz w:val="24"/>
          <w:szCs w:val="24"/>
          <w:lang w:eastAsia="pl-PL"/>
        </w:rPr>
        <w:t>NAZWA I ADRES: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Gmina Miejska w Łęknicy , ul. Żurawska 1, 68-208 Łęknica, woj. lubuskie, tel. 068 3624700, faks 068 3624701.</w:t>
      </w:r>
    </w:p>
    <w:p w:rsidR="00EA6692" w:rsidRPr="008179C2" w:rsidRDefault="00AB3D0B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B3D0B">
        <w:rPr>
          <w:rFonts w:eastAsia="Times New Roman" w:cs="Calibri"/>
          <w:b/>
          <w:bCs/>
          <w:sz w:val="24"/>
          <w:szCs w:val="24"/>
          <w:lang w:eastAsia="pl-PL"/>
        </w:rPr>
        <w:t xml:space="preserve">I.2) </w:t>
      </w:r>
      <w:r w:rsidR="00EA6692" w:rsidRPr="00AB3D0B">
        <w:rPr>
          <w:rFonts w:eastAsia="Times New Roman" w:cs="Calibri"/>
          <w:b/>
          <w:bCs/>
          <w:sz w:val="24"/>
          <w:szCs w:val="24"/>
          <w:lang w:eastAsia="pl-PL"/>
        </w:rPr>
        <w:t>RODZAJ ZAMAWIAJĄCEGO: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Administracja samorządowa.</w:t>
      </w:r>
    </w:p>
    <w:p w:rsidR="00EA6692" w:rsidRPr="00AB3D0B" w:rsidRDefault="00EA6692" w:rsidP="00AB3D0B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B3D0B">
        <w:rPr>
          <w:rFonts w:eastAsia="Times New Roman" w:cs="Calibri"/>
          <w:b/>
          <w:sz w:val="24"/>
          <w:szCs w:val="24"/>
          <w:lang w:eastAsia="pl-PL"/>
        </w:rPr>
        <w:t>SEKCJA II: PRZEDMIOT ZAMÓWIENIA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II. OKREŚLENIE PRZEDMIOTU ZAMÓWIENIA</w:t>
      </w:r>
    </w:p>
    <w:p w:rsidR="006D005E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II.1</w:t>
      </w:r>
      <w:r w:rsidR="00055CA6">
        <w:rPr>
          <w:rFonts w:eastAsia="Times New Roman" w:cs="Calibri"/>
          <w:b/>
          <w:bCs/>
          <w:sz w:val="24"/>
          <w:szCs w:val="24"/>
          <w:lang w:eastAsia="pl-PL"/>
        </w:rPr>
        <w:t>)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 Nazwa nadana zamówieniu przez zamawiającego: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6D005E" w:rsidRDefault="006D005E" w:rsidP="00AB3D0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Wymiana 7 opraw oświetlenia drogowego na moście granicznym w ciągu drogi gminnej nr G101923F w Łęknicy.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II.2</w:t>
      </w:r>
      <w:r w:rsidR="00055CA6">
        <w:rPr>
          <w:rFonts w:eastAsia="Times New Roman" w:cs="Calibri"/>
          <w:b/>
          <w:bCs/>
          <w:sz w:val="24"/>
          <w:szCs w:val="24"/>
          <w:lang w:eastAsia="pl-PL"/>
        </w:rPr>
        <w:t>)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 Rodzaj zamówienia: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roboty budowlane.</w:t>
      </w:r>
    </w:p>
    <w:p w:rsidR="00EA6692" w:rsidRDefault="00EA6692" w:rsidP="00AB3D0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II.3</w:t>
      </w:r>
      <w:r w:rsidR="00055CA6">
        <w:rPr>
          <w:rFonts w:eastAsia="Times New Roman" w:cs="Calibri"/>
          <w:b/>
          <w:bCs/>
          <w:sz w:val="24"/>
          <w:szCs w:val="24"/>
          <w:lang w:eastAsia="pl-PL"/>
        </w:rPr>
        <w:t>)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 Określenie przedmiotu oraz wielkości lub zakresu zamówienia:</w:t>
      </w:r>
    </w:p>
    <w:p w:rsidR="007D14FF" w:rsidRDefault="006D005E" w:rsidP="00AB3D0B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Wymiana 7 opraw oświetlenia drogowego na moście granicznym w ciągu drog</w:t>
      </w:r>
      <w:r>
        <w:rPr>
          <w:rFonts w:asciiTheme="minorHAnsi" w:hAnsiTheme="minorHAnsi"/>
          <w:sz w:val="22"/>
          <w:szCs w:val="22"/>
        </w:rPr>
        <w:t>i gminnej nr G101923F w Łęknicy na istniejących słupach o wysokości 6m.</w:t>
      </w:r>
    </w:p>
    <w:p w:rsidR="007D14FF" w:rsidRDefault="00801AAC" w:rsidP="00AB3D0B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Należy zastosować o</w:t>
      </w:r>
      <w:r w:rsidR="007D14FF">
        <w:rPr>
          <w:rFonts w:asciiTheme="minorHAnsi" w:hAnsiTheme="minorHAnsi"/>
          <w:sz w:val="22"/>
          <w:szCs w:val="22"/>
        </w:rPr>
        <w:t xml:space="preserve">prawy </w:t>
      </w:r>
      <w:proofErr w:type="spellStart"/>
      <w:r w:rsidR="007D14FF">
        <w:rPr>
          <w:rFonts w:asciiTheme="minorHAnsi" w:hAnsiTheme="minorHAnsi"/>
          <w:sz w:val="22"/>
          <w:szCs w:val="22"/>
        </w:rPr>
        <w:t>LUG</w:t>
      </w:r>
      <w:proofErr w:type="spellEnd"/>
      <w:r w:rsidR="007D14FF">
        <w:rPr>
          <w:rFonts w:asciiTheme="minorHAnsi" w:hAnsiTheme="minorHAnsi"/>
          <w:sz w:val="22"/>
          <w:szCs w:val="22"/>
        </w:rPr>
        <w:t xml:space="preserve"> URBINO LED </w:t>
      </w:r>
      <w:r w:rsidR="00333F57">
        <w:rPr>
          <w:rFonts w:asciiTheme="minorHAnsi" w:hAnsiTheme="minorHAnsi"/>
          <w:sz w:val="22"/>
          <w:szCs w:val="22"/>
        </w:rPr>
        <w:t xml:space="preserve">84W </w:t>
      </w:r>
      <w:r w:rsidR="007D14FF">
        <w:rPr>
          <w:rFonts w:asciiTheme="minorHAnsi" w:hAnsiTheme="minorHAnsi"/>
          <w:sz w:val="22"/>
          <w:szCs w:val="22"/>
        </w:rPr>
        <w:t>lub równoważne o parametrach: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7797"/>
      </w:tblGrid>
      <w:tr w:rsidR="007D14FF" w:rsidTr="00333F57">
        <w:trPr>
          <w:trHeight w:val="108"/>
        </w:trPr>
        <w:tc>
          <w:tcPr>
            <w:tcW w:w="9072" w:type="dxa"/>
            <w:gridSpan w:val="2"/>
          </w:tcPr>
          <w:p w:rsidR="007D14FF" w:rsidRDefault="007D14FF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Montaż: 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na słupie, na wysięgniku </w:t>
            </w:r>
          </w:p>
        </w:tc>
      </w:tr>
      <w:tr w:rsidR="007D14FF" w:rsidTr="00333F57">
        <w:trPr>
          <w:trHeight w:val="108"/>
        </w:trPr>
        <w:tc>
          <w:tcPr>
            <w:tcW w:w="9072" w:type="dxa"/>
            <w:gridSpan w:val="2"/>
          </w:tcPr>
          <w:p w:rsidR="007D14FF" w:rsidRDefault="007D14FF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Obudowa: 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aluminium wtryskiwane wysokociśnieniowo </w:t>
            </w:r>
          </w:p>
        </w:tc>
      </w:tr>
      <w:tr w:rsidR="007D14FF" w:rsidTr="00333F57">
        <w:trPr>
          <w:trHeight w:val="108"/>
        </w:trPr>
        <w:tc>
          <w:tcPr>
            <w:tcW w:w="9072" w:type="dxa"/>
            <w:gridSpan w:val="2"/>
          </w:tcPr>
          <w:p w:rsidR="007D14FF" w:rsidRDefault="007D14FF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Powierzchnia boczna eksponowana na wiatr: </w:t>
            </w:r>
            <w:r w:rsidRPr="00E11190">
              <w:rPr>
                <w:rFonts w:cs="Myriad Pro Cond"/>
                <w:bCs/>
                <w:color w:val="000000"/>
                <w:sz w:val="18"/>
                <w:szCs w:val="18"/>
              </w:rPr>
              <w:t xml:space="preserve">poniżej 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0.05 m² </w:t>
            </w:r>
          </w:p>
        </w:tc>
      </w:tr>
      <w:tr w:rsidR="007D14FF" w:rsidTr="00333F57">
        <w:trPr>
          <w:trHeight w:val="108"/>
        </w:trPr>
        <w:tc>
          <w:tcPr>
            <w:tcW w:w="9072" w:type="dxa"/>
            <w:gridSpan w:val="2"/>
          </w:tcPr>
          <w:p w:rsidR="007D14FF" w:rsidRDefault="007D14FF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Kolor: </w:t>
            </w:r>
            <w:r>
              <w:rPr>
                <w:rFonts w:cs="Myriad Pro Cond"/>
                <w:color w:val="000000"/>
                <w:sz w:val="18"/>
                <w:szCs w:val="18"/>
              </w:rPr>
              <w:t>szary</w:t>
            </w:r>
          </w:p>
        </w:tc>
      </w:tr>
      <w:tr w:rsidR="007D14FF" w:rsidTr="00333F57">
        <w:trPr>
          <w:trHeight w:val="108"/>
        </w:trPr>
        <w:tc>
          <w:tcPr>
            <w:tcW w:w="9072" w:type="dxa"/>
            <w:gridSpan w:val="2"/>
          </w:tcPr>
          <w:p w:rsidR="007D14FF" w:rsidRDefault="007D14FF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Klosz: 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szyba hartowana </w:t>
            </w:r>
          </w:p>
        </w:tc>
      </w:tr>
      <w:tr w:rsidR="00A07E38" w:rsidTr="00333F57">
        <w:trPr>
          <w:trHeight w:val="108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07E38" w:rsidRDefault="00A07E38" w:rsidP="00AB3D0B">
            <w:pPr>
              <w:pStyle w:val="Pa7"/>
              <w:spacing w:line="276" w:lineRule="auto"/>
              <w:rPr>
                <w:rFonts w:ascii="Myriad Pro" w:hAnsi="Myriad Pro" w:cs="Myriad Pro"/>
                <w:color w:val="000000"/>
                <w:sz w:val="14"/>
                <w:szCs w:val="14"/>
              </w:rPr>
            </w:pPr>
            <w:r>
              <w:rPr>
                <w:rFonts w:ascii="Myriad Pro" w:hAnsi="Myriad Pro" w:cs="Myriad Pro"/>
                <w:b/>
                <w:bCs/>
                <w:color w:val="000000"/>
                <w:sz w:val="14"/>
                <w:szCs w:val="14"/>
              </w:rPr>
              <w:t xml:space="preserve">DANE ELEKTRYCZNE 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07E38" w:rsidRDefault="00A07E38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Efektywność zasilacza: 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&gt;95% </w:t>
            </w:r>
          </w:p>
        </w:tc>
      </w:tr>
      <w:tr w:rsidR="00A07E38" w:rsidTr="00333F57">
        <w:trPr>
          <w:trHeight w:val="108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07E38" w:rsidRDefault="00A07E38" w:rsidP="00AB3D0B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07E38" w:rsidRDefault="00A07E38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Zasilanie: 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220-240V 50/60Hz </w:t>
            </w:r>
          </w:p>
        </w:tc>
      </w:tr>
      <w:tr w:rsidR="00A07E38" w:rsidTr="00333F57">
        <w:trPr>
          <w:trHeight w:val="108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07E38" w:rsidRDefault="00A07E38" w:rsidP="00AB3D0B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07E38" w:rsidRDefault="00A07E38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Zawiera źródło światła: 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tak </w:t>
            </w:r>
          </w:p>
        </w:tc>
      </w:tr>
      <w:tr w:rsidR="00A07E38" w:rsidTr="00333F57">
        <w:trPr>
          <w:trHeight w:val="108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07E38" w:rsidRDefault="00A07E38" w:rsidP="00AB3D0B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07E38" w:rsidRDefault="00A07E38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Rodzaj osprzętu: 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ED </w:t>
            </w:r>
          </w:p>
        </w:tc>
      </w:tr>
      <w:tr w:rsidR="00A07E38" w:rsidTr="00333F57">
        <w:trPr>
          <w:trHeight w:val="188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07E38" w:rsidRDefault="00A07E38" w:rsidP="00AB3D0B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07E38" w:rsidRDefault="00A07E38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 w:rsidRPr="00E11190">
              <w:rPr>
                <w:rFonts w:cs="Myriad Pro Cond"/>
                <w:b/>
                <w:color w:val="000000"/>
                <w:sz w:val="18"/>
                <w:szCs w:val="18"/>
              </w:rPr>
              <w:t>Moc oprawy: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 od 80 do 85 W</w:t>
            </w:r>
          </w:p>
        </w:tc>
      </w:tr>
      <w:tr w:rsidR="00A07E38" w:rsidTr="00333F57">
        <w:trPr>
          <w:trHeight w:val="188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07E38" w:rsidRDefault="00A07E38" w:rsidP="00AB3D0B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07E38" w:rsidRDefault="00A07E38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 w:rsidRPr="00E11190">
              <w:rPr>
                <w:rFonts w:cs="Myriad Pro Cond"/>
                <w:b/>
                <w:color w:val="000000"/>
                <w:sz w:val="18"/>
                <w:szCs w:val="18"/>
              </w:rPr>
              <w:t>Moc LED (W):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 co najmniej 75</w:t>
            </w:r>
          </w:p>
        </w:tc>
      </w:tr>
      <w:tr w:rsidR="00A07E38" w:rsidTr="00333F57">
        <w:trPr>
          <w:trHeight w:val="108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07E38" w:rsidRDefault="00A07E38" w:rsidP="00AB3D0B">
            <w:pPr>
              <w:pStyle w:val="Pa7"/>
              <w:spacing w:line="276" w:lineRule="auto"/>
              <w:rPr>
                <w:rFonts w:ascii="Myriad Pro" w:hAnsi="Myriad Pro" w:cs="Myriad Pro"/>
                <w:color w:val="000000"/>
                <w:sz w:val="14"/>
                <w:szCs w:val="14"/>
              </w:rPr>
            </w:pPr>
            <w:r>
              <w:rPr>
                <w:rFonts w:ascii="Myriad Pro" w:hAnsi="Myriad Pro" w:cs="Myriad Pro"/>
                <w:b/>
                <w:bCs/>
                <w:color w:val="000000"/>
                <w:sz w:val="14"/>
                <w:szCs w:val="14"/>
              </w:rPr>
              <w:t xml:space="preserve">DANE OPTYCZNE 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07E38" w:rsidRDefault="00A07E38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Sposób świecenia: 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bezpośredni </w:t>
            </w:r>
          </w:p>
        </w:tc>
      </w:tr>
      <w:tr w:rsidR="00A07E38" w:rsidTr="00333F57">
        <w:trPr>
          <w:trHeight w:val="306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07E38" w:rsidRDefault="00A07E38" w:rsidP="00AB3D0B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07E38" w:rsidRDefault="00A07E38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Typ optyki: </w:t>
            </w:r>
            <w:r>
              <w:rPr>
                <w:rFonts w:cs="Myriad Pro Cond"/>
                <w:color w:val="000000"/>
                <w:sz w:val="18"/>
                <w:szCs w:val="18"/>
              </w:rPr>
              <w:t>do dróg miejskich</w:t>
            </w:r>
          </w:p>
        </w:tc>
      </w:tr>
      <w:tr w:rsidR="00A07E38" w:rsidTr="00333F57">
        <w:trPr>
          <w:trHeight w:val="306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07E38" w:rsidRDefault="00A07E38" w:rsidP="00AB3D0B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07E38" w:rsidRDefault="00A07E38" w:rsidP="00AB3D0B">
            <w:pPr>
              <w:pStyle w:val="Pa8"/>
              <w:spacing w:line="276" w:lineRule="auto"/>
              <w:rPr>
                <w:rFonts w:cs="Myriad Pro C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Strumień LED (m): </w:t>
            </w:r>
            <w:r w:rsidRPr="00E11190">
              <w:rPr>
                <w:rFonts w:cs="Myriad Pro Cond"/>
                <w:bCs/>
                <w:color w:val="000000"/>
                <w:sz w:val="18"/>
                <w:szCs w:val="18"/>
              </w:rPr>
              <w:t>co najmniej 10000</w:t>
            </w:r>
          </w:p>
        </w:tc>
      </w:tr>
      <w:tr w:rsidR="00A07E38" w:rsidTr="00333F57">
        <w:trPr>
          <w:trHeight w:val="306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07E38" w:rsidRDefault="00A07E38" w:rsidP="00AB3D0B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07E38" w:rsidRDefault="00A07E38" w:rsidP="00AB3D0B">
            <w:pPr>
              <w:pStyle w:val="Pa8"/>
              <w:spacing w:line="276" w:lineRule="auto"/>
              <w:rPr>
                <w:rFonts w:cs="Myriad Pro C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Strumień oprawy (m): </w:t>
            </w:r>
            <w:r w:rsidRPr="00E11190">
              <w:rPr>
                <w:rFonts w:cs="Myriad Pro Cond"/>
                <w:bCs/>
                <w:color w:val="000000"/>
                <w:sz w:val="18"/>
                <w:szCs w:val="18"/>
              </w:rPr>
              <w:t>co najmniej 9000</w:t>
            </w:r>
          </w:p>
        </w:tc>
      </w:tr>
      <w:tr w:rsidR="00A07E38" w:rsidTr="00333F57">
        <w:trPr>
          <w:trHeight w:val="306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07E38" w:rsidRDefault="00A07E38" w:rsidP="00AB3D0B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07E38" w:rsidRDefault="00A07E38" w:rsidP="00AB3D0B">
            <w:pPr>
              <w:pStyle w:val="Pa8"/>
              <w:spacing w:line="276" w:lineRule="auto"/>
              <w:rPr>
                <w:rFonts w:cs="Myriad Pro C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Skuteczność (lm/W); </w:t>
            </w:r>
            <w:r w:rsidRPr="00E11190">
              <w:rPr>
                <w:rFonts w:cs="Myriad Pro Cond"/>
                <w:bCs/>
                <w:color w:val="000000"/>
                <w:sz w:val="18"/>
                <w:szCs w:val="18"/>
              </w:rPr>
              <w:t>co najmniej 100</w:t>
            </w:r>
          </w:p>
        </w:tc>
      </w:tr>
      <w:tr w:rsidR="00A07E38" w:rsidTr="00333F57">
        <w:trPr>
          <w:trHeight w:val="306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07E38" w:rsidRDefault="00A07E38" w:rsidP="00AB3D0B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07E38" w:rsidRDefault="00A07E38" w:rsidP="00AB3D0B">
            <w:pPr>
              <w:pStyle w:val="Pa8"/>
              <w:spacing w:line="276" w:lineRule="auto"/>
              <w:rPr>
                <w:rFonts w:cs="Myriad Pro C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Temperatura barwowa (K): </w:t>
            </w:r>
            <w:r w:rsidRPr="00E11190">
              <w:rPr>
                <w:rFonts w:cs="Myriad Pro Cond"/>
                <w:bCs/>
                <w:color w:val="000000"/>
                <w:sz w:val="18"/>
                <w:szCs w:val="18"/>
              </w:rPr>
              <w:t>od 4000 do 5700</w:t>
            </w:r>
          </w:p>
        </w:tc>
      </w:tr>
      <w:tr w:rsidR="00A07E38" w:rsidTr="00333F57">
        <w:trPr>
          <w:trHeight w:val="306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07E38" w:rsidRDefault="00A07E38" w:rsidP="00AB3D0B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07E38" w:rsidRDefault="00A07E38" w:rsidP="00AB3D0B">
            <w:pPr>
              <w:pStyle w:val="Pa8"/>
              <w:spacing w:line="276" w:lineRule="auto"/>
              <w:rPr>
                <w:rFonts w:cs="Myriad Pro Cond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>CRI</w:t>
            </w:r>
            <w:proofErr w:type="spellEnd"/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/Ra: </w:t>
            </w:r>
            <w:r w:rsidRPr="00E11190">
              <w:rPr>
                <w:rFonts w:cs="Myriad Pro Cond"/>
                <w:bCs/>
                <w:color w:val="000000"/>
                <w:sz w:val="18"/>
                <w:szCs w:val="18"/>
              </w:rPr>
              <w:t>&gt; 70</w:t>
            </w:r>
          </w:p>
        </w:tc>
      </w:tr>
      <w:tr w:rsidR="007D14FF" w:rsidTr="00333F57">
        <w:trPr>
          <w:trHeight w:val="268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D14FF" w:rsidRDefault="007D14FF" w:rsidP="00AB3D0B">
            <w:pPr>
              <w:pStyle w:val="Pa7"/>
              <w:spacing w:line="276" w:lineRule="auto"/>
              <w:rPr>
                <w:rFonts w:ascii="Myriad Pro" w:hAnsi="Myriad Pro" w:cs="Myriad Pro"/>
                <w:color w:val="000000"/>
                <w:sz w:val="14"/>
                <w:szCs w:val="14"/>
              </w:rPr>
            </w:pPr>
            <w:r>
              <w:rPr>
                <w:rFonts w:ascii="Myriad Pro" w:hAnsi="Myriad Pro" w:cs="Myriad Pro"/>
                <w:b/>
                <w:bCs/>
                <w:color w:val="000000"/>
                <w:sz w:val="14"/>
                <w:szCs w:val="14"/>
              </w:rPr>
              <w:t xml:space="preserve">DANE DODATKOWE 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7D14FF" w:rsidRDefault="007D14FF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Zakres temperatury pracy: </w:t>
            </w:r>
            <w:r w:rsidRPr="00962303">
              <w:rPr>
                <w:rFonts w:cs="Myriad Pro Cond"/>
                <w:bCs/>
                <w:color w:val="000000"/>
                <w:sz w:val="18"/>
                <w:szCs w:val="18"/>
              </w:rPr>
              <w:t>co najmniej od</w:t>
            </w: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-35˚C do +45˚C </w:t>
            </w:r>
          </w:p>
        </w:tc>
      </w:tr>
      <w:tr w:rsidR="007D14FF" w:rsidTr="00333F57">
        <w:trPr>
          <w:trHeight w:val="108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D14FF" w:rsidRDefault="007D14FF" w:rsidP="00AB3D0B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7D14FF" w:rsidRDefault="007D14FF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Uwagi: 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montaż na słupach lub wysięgnikach o średnicy 42-60mm </w:t>
            </w:r>
          </w:p>
        </w:tc>
      </w:tr>
      <w:tr w:rsidR="007D14FF" w:rsidTr="00333F57">
        <w:trPr>
          <w:trHeight w:val="188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D14FF" w:rsidRDefault="007D14FF" w:rsidP="00AB3D0B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7D14FF" w:rsidRDefault="007D14FF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Żywotność (L80B10): </w:t>
            </w:r>
            <w:r w:rsidRPr="00962303">
              <w:rPr>
                <w:rFonts w:cs="Myriad Pro Cond"/>
                <w:bCs/>
                <w:color w:val="000000"/>
                <w:sz w:val="18"/>
                <w:szCs w:val="18"/>
              </w:rPr>
              <w:t>co najmniej</w:t>
            </w: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80 000 h </w:t>
            </w:r>
          </w:p>
        </w:tc>
      </w:tr>
      <w:tr w:rsidR="007D14FF" w:rsidTr="00333F57">
        <w:trPr>
          <w:trHeight w:val="265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D14FF" w:rsidRDefault="007D14FF" w:rsidP="00AB3D0B">
            <w:pPr>
              <w:pStyle w:val="Default"/>
              <w:spacing w:line="276" w:lineRule="auto"/>
              <w:rPr>
                <w:rFonts w:cstheme="minorBidi"/>
                <w:color w:val="auto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7D14FF" w:rsidRDefault="007D14FF" w:rsidP="00AB3D0B">
            <w:pPr>
              <w:pStyle w:val="Pa8"/>
              <w:spacing w:line="276" w:lineRule="auto"/>
              <w:rPr>
                <w:rFonts w:cs="Myriad Pro Cond"/>
                <w:color w:val="000000"/>
                <w:sz w:val="18"/>
                <w:szCs w:val="18"/>
              </w:rPr>
            </w:pP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Żywotność (TM21 L90B10): </w:t>
            </w:r>
            <w:r w:rsidRPr="00962303">
              <w:rPr>
                <w:rFonts w:cs="Myriad Pro Cond"/>
                <w:bCs/>
                <w:color w:val="000000"/>
                <w:sz w:val="18"/>
                <w:szCs w:val="18"/>
              </w:rPr>
              <w:t>co najmniej</w:t>
            </w:r>
            <w:r>
              <w:rPr>
                <w:rFonts w:cs="Myriad Pro Con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Myriad Pro Cond"/>
                <w:color w:val="000000"/>
                <w:sz w:val="18"/>
                <w:szCs w:val="18"/>
              </w:rPr>
              <w:t xml:space="preserve">60 000 h </w:t>
            </w:r>
          </w:p>
        </w:tc>
      </w:tr>
    </w:tbl>
    <w:p w:rsidR="00801AAC" w:rsidRDefault="006D005E" w:rsidP="00AB3D0B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robót obejmuje:</w:t>
      </w:r>
    </w:p>
    <w:p w:rsidR="006D005E" w:rsidRDefault="006D005E" w:rsidP="00AB3D0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801AAC">
        <w:rPr>
          <w:rFonts w:asciiTheme="minorHAnsi" w:hAnsiTheme="minorHAnsi"/>
          <w:sz w:val="22"/>
          <w:szCs w:val="22"/>
        </w:rPr>
        <w:t>Wymianę</w:t>
      </w:r>
      <w:r w:rsidRPr="00801AAC">
        <w:rPr>
          <w:rFonts w:asciiTheme="minorHAnsi" w:hAnsiTheme="minorHAnsi"/>
          <w:sz w:val="22"/>
          <w:szCs w:val="22"/>
        </w:rPr>
        <w:t xml:space="preserve"> opraw rtęciowych na </w:t>
      </w:r>
      <w:r w:rsidRPr="00801AAC">
        <w:rPr>
          <w:rFonts w:asciiTheme="minorHAnsi" w:hAnsiTheme="minorHAnsi"/>
          <w:sz w:val="22"/>
          <w:szCs w:val="22"/>
        </w:rPr>
        <w:t xml:space="preserve">oprawy </w:t>
      </w:r>
      <w:r w:rsidRPr="00801AAC">
        <w:rPr>
          <w:rFonts w:asciiTheme="minorHAnsi" w:hAnsiTheme="minorHAnsi"/>
          <w:sz w:val="22"/>
          <w:szCs w:val="22"/>
        </w:rPr>
        <w:t>LED -</w:t>
      </w:r>
      <w:r w:rsidR="007D14FF" w:rsidRPr="00801AAC">
        <w:rPr>
          <w:rFonts w:asciiTheme="minorHAnsi" w:hAnsiTheme="minorHAnsi"/>
          <w:sz w:val="22"/>
          <w:szCs w:val="22"/>
        </w:rPr>
        <w:t xml:space="preserve"> </w:t>
      </w:r>
      <w:r w:rsidRPr="00801AAC">
        <w:rPr>
          <w:rFonts w:asciiTheme="minorHAnsi" w:hAnsiTheme="minorHAnsi"/>
          <w:sz w:val="22"/>
          <w:szCs w:val="22"/>
        </w:rPr>
        <w:t>7 szt</w:t>
      </w:r>
      <w:r w:rsidR="007D14FF" w:rsidRPr="00801AAC">
        <w:rPr>
          <w:rFonts w:asciiTheme="minorHAnsi" w:hAnsiTheme="minorHAnsi"/>
          <w:sz w:val="22"/>
          <w:szCs w:val="22"/>
        </w:rPr>
        <w:t>.</w:t>
      </w:r>
      <w:r w:rsidR="00D816C5">
        <w:rPr>
          <w:rFonts w:asciiTheme="minorHAnsi" w:hAnsiTheme="minorHAnsi"/>
          <w:sz w:val="22"/>
          <w:szCs w:val="22"/>
        </w:rPr>
        <w:t>,</w:t>
      </w:r>
    </w:p>
    <w:p w:rsidR="007D14FF" w:rsidRDefault="007D14FF" w:rsidP="00AB3D0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801AAC">
        <w:rPr>
          <w:rFonts w:asciiTheme="minorHAnsi" w:hAnsiTheme="minorHAnsi"/>
          <w:sz w:val="22"/>
          <w:szCs w:val="22"/>
        </w:rPr>
        <w:t>Utylizację zdemontowanych opraw i źródeł światła,</w:t>
      </w:r>
    </w:p>
    <w:p w:rsidR="006D005E" w:rsidRDefault="007D14FF" w:rsidP="00AB3D0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801AAC">
        <w:rPr>
          <w:rFonts w:asciiTheme="minorHAnsi" w:hAnsiTheme="minorHAnsi"/>
          <w:sz w:val="22"/>
          <w:szCs w:val="22"/>
        </w:rPr>
        <w:t>Wymianę</w:t>
      </w:r>
      <w:r w:rsidR="006D005E" w:rsidRPr="00801AAC">
        <w:rPr>
          <w:rFonts w:asciiTheme="minorHAnsi" w:hAnsiTheme="minorHAnsi"/>
          <w:sz w:val="22"/>
          <w:szCs w:val="22"/>
        </w:rPr>
        <w:t xml:space="preserve"> przewodów w słupach </w:t>
      </w:r>
      <w:proofErr w:type="spellStart"/>
      <w:r w:rsidR="006D005E" w:rsidRPr="00801AAC">
        <w:rPr>
          <w:rFonts w:asciiTheme="minorHAnsi" w:hAnsiTheme="minorHAnsi"/>
          <w:sz w:val="22"/>
          <w:szCs w:val="22"/>
        </w:rPr>
        <w:t>YDY</w:t>
      </w:r>
      <w:proofErr w:type="spellEnd"/>
      <w:r w:rsidR="006D005E" w:rsidRPr="00801AAC">
        <w:rPr>
          <w:rFonts w:asciiTheme="minorHAnsi" w:hAnsiTheme="minorHAnsi"/>
          <w:sz w:val="22"/>
          <w:szCs w:val="22"/>
        </w:rPr>
        <w:t xml:space="preserve"> 3x2,5 8mb x 7szt</w:t>
      </w:r>
      <w:r w:rsidRPr="00801AAC">
        <w:rPr>
          <w:rFonts w:asciiTheme="minorHAnsi" w:hAnsiTheme="minorHAnsi"/>
          <w:sz w:val="22"/>
          <w:szCs w:val="22"/>
        </w:rPr>
        <w:t xml:space="preserve"> </w:t>
      </w:r>
      <w:r w:rsidR="006D005E" w:rsidRPr="00801AAC">
        <w:rPr>
          <w:rFonts w:asciiTheme="minorHAnsi" w:hAnsiTheme="minorHAnsi"/>
          <w:sz w:val="22"/>
          <w:szCs w:val="22"/>
        </w:rPr>
        <w:t>=</w:t>
      </w:r>
      <w:r w:rsidRPr="00801AAC">
        <w:rPr>
          <w:rFonts w:asciiTheme="minorHAnsi" w:hAnsiTheme="minorHAnsi"/>
          <w:sz w:val="22"/>
          <w:szCs w:val="22"/>
        </w:rPr>
        <w:t xml:space="preserve"> </w:t>
      </w:r>
      <w:r w:rsidR="006D005E" w:rsidRPr="00801AAC">
        <w:rPr>
          <w:rFonts w:asciiTheme="minorHAnsi" w:hAnsiTheme="minorHAnsi"/>
          <w:sz w:val="22"/>
          <w:szCs w:val="22"/>
        </w:rPr>
        <w:t>56mb</w:t>
      </w:r>
      <w:r w:rsidRPr="00801AAC">
        <w:rPr>
          <w:rFonts w:asciiTheme="minorHAnsi" w:hAnsiTheme="minorHAnsi"/>
          <w:sz w:val="22"/>
          <w:szCs w:val="22"/>
        </w:rPr>
        <w:t>,</w:t>
      </w:r>
    </w:p>
    <w:p w:rsidR="006D005E" w:rsidRDefault="007D14FF" w:rsidP="00AB3D0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801AAC">
        <w:rPr>
          <w:rFonts w:asciiTheme="minorHAnsi" w:hAnsiTheme="minorHAnsi"/>
          <w:sz w:val="22"/>
          <w:szCs w:val="22"/>
        </w:rPr>
        <w:t>Wymianę</w:t>
      </w:r>
      <w:r w:rsidR="006D005E" w:rsidRPr="00801AAC">
        <w:rPr>
          <w:rFonts w:asciiTheme="minorHAnsi" w:hAnsiTheme="minorHAnsi"/>
          <w:sz w:val="22"/>
          <w:szCs w:val="22"/>
        </w:rPr>
        <w:t xml:space="preserve"> złącz</w:t>
      </w:r>
      <w:r w:rsidRPr="00801AAC">
        <w:rPr>
          <w:rFonts w:asciiTheme="minorHAnsi" w:hAnsiTheme="minorHAnsi"/>
          <w:sz w:val="22"/>
          <w:szCs w:val="22"/>
        </w:rPr>
        <w:t>a</w:t>
      </w:r>
      <w:r w:rsidR="006D005E" w:rsidRPr="00801A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005E" w:rsidRPr="00801AAC">
        <w:rPr>
          <w:rFonts w:asciiTheme="minorHAnsi" w:hAnsiTheme="minorHAnsi"/>
          <w:sz w:val="22"/>
          <w:szCs w:val="22"/>
        </w:rPr>
        <w:t>IZK</w:t>
      </w:r>
      <w:proofErr w:type="spellEnd"/>
      <w:r w:rsidR="006D005E" w:rsidRPr="00801AAC">
        <w:rPr>
          <w:rFonts w:asciiTheme="minorHAnsi" w:hAnsiTheme="minorHAnsi"/>
          <w:sz w:val="22"/>
          <w:szCs w:val="22"/>
        </w:rPr>
        <w:t>-fazowe - 7 szt</w:t>
      </w:r>
      <w:r w:rsidRPr="00801AAC">
        <w:rPr>
          <w:rFonts w:asciiTheme="minorHAnsi" w:hAnsiTheme="minorHAnsi"/>
          <w:sz w:val="22"/>
          <w:szCs w:val="22"/>
        </w:rPr>
        <w:t>.,</w:t>
      </w:r>
    </w:p>
    <w:p w:rsidR="006D005E" w:rsidRDefault="007D14FF" w:rsidP="00AB3D0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801AAC">
        <w:rPr>
          <w:rFonts w:asciiTheme="minorHAnsi" w:hAnsiTheme="minorHAnsi"/>
          <w:sz w:val="22"/>
          <w:szCs w:val="22"/>
        </w:rPr>
        <w:lastRenderedPageBreak/>
        <w:t>Wymianę</w:t>
      </w:r>
      <w:r w:rsidR="006D005E" w:rsidRPr="00801AAC">
        <w:rPr>
          <w:rFonts w:asciiTheme="minorHAnsi" w:hAnsiTheme="minorHAnsi"/>
          <w:sz w:val="22"/>
          <w:szCs w:val="22"/>
        </w:rPr>
        <w:t xml:space="preserve"> złącz</w:t>
      </w:r>
      <w:r w:rsidRPr="00801AAC">
        <w:rPr>
          <w:rFonts w:asciiTheme="minorHAnsi" w:hAnsiTheme="minorHAnsi"/>
          <w:sz w:val="22"/>
          <w:szCs w:val="22"/>
        </w:rPr>
        <w:t>a</w:t>
      </w:r>
      <w:r w:rsidR="006D005E" w:rsidRPr="00801A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005E" w:rsidRPr="00801AAC">
        <w:rPr>
          <w:rFonts w:asciiTheme="minorHAnsi" w:hAnsiTheme="minorHAnsi"/>
          <w:sz w:val="22"/>
          <w:szCs w:val="22"/>
        </w:rPr>
        <w:t>IZK</w:t>
      </w:r>
      <w:proofErr w:type="spellEnd"/>
      <w:r w:rsidR="006D005E" w:rsidRPr="00801AAC">
        <w:rPr>
          <w:rFonts w:asciiTheme="minorHAnsi" w:hAnsiTheme="minorHAnsi"/>
          <w:sz w:val="22"/>
          <w:szCs w:val="22"/>
        </w:rPr>
        <w:t xml:space="preserve">-zerowe - 7 </w:t>
      </w:r>
      <w:proofErr w:type="spellStart"/>
      <w:r w:rsidR="006D005E" w:rsidRPr="00801AAC">
        <w:rPr>
          <w:rFonts w:asciiTheme="minorHAnsi" w:hAnsiTheme="minorHAnsi"/>
          <w:sz w:val="22"/>
          <w:szCs w:val="22"/>
        </w:rPr>
        <w:t>szt</w:t>
      </w:r>
      <w:proofErr w:type="spellEnd"/>
      <w:r w:rsidR="00801AAC">
        <w:rPr>
          <w:rFonts w:asciiTheme="minorHAnsi" w:hAnsiTheme="minorHAnsi"/>
          <w:sz w:val="22"/>
          <w:szCs w:val="22"/>
        </w:rPr>
        <w:t>,</w:t>
      </w:r>
    </w:p>
    <w:p w:rsidR="00801AAC" w:rsidRPr="00801AAC" w:rsidRDefault="00801AAC" w:rsidP="00AB3D0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Pomiary instalacji.</w:t>
      </w:r>
    </w:p>
    <w:p w:rsidR="007D14FF" w:rsidRDefault="007D14FF" w:rsidP="00AB3D0B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Miejsce montażu: most na drodze gminnej nr </w:t>
      </w:r>
      <w:r w:rsidR="00801AAC">
        <w:rPr>
          <w:rFonts w:asciiTheme="minorHAnsi" w:hAnsiTheme="minorHAnsi"/>
          <w:sz w:val="22"/>
          <w:szCs w:val="22"/>
        </w:rPr>
        <w:t>G101923F (ul. 1 Maja w Łęknicy) – lokalizacja poniżej:</w:t>
      </w:r>
    </w:p>
    <w:p w:rsidR="007D14FF" w:rsidRPr="007D14FF" w:rsidRDefault="00801AAC" w:rsidP="00AB3D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126C24F1" wp14:editId="59D1E014">
            <wp:extent cx="5760720" cy="4320846"/>
            <wp:effectExtent l="0" t="0" r="0" b="381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II.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4) Czy przewiduje się udzielenie zamówień uzupełniających: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nie.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II.</w:t>
      </w:r>
      <w:r w:rsidR="00801AAC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Czy dopuszcza się złożenie oferty częściowej: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nie.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II.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7) Czy dopuszcza się złożenie oferty wariantowej:</w:t>
      </w:r>
      <w:r w:rsidR="00801AAC">
        <w:rPr>
          <w:rFonts w:eastAsia="Times New Roman" w:cs="Calibri"/>
          <w:sz w:val="24"/>
          <w:szCs w:val="24"/>
          <w:lang w:eastAsia="pl-PL"/>
        </w:rPr>
        <w:t xml:space="preserve"> w zakresie równoważności opraw.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II.8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CZAS TRWANIA ZAMÓWIENIA LUB TERMIN WYKONANIA:</w:t>
      </w:r>
      <w:r w:rsidR="00F91E63">
        <w:rPr>
          <w:rFonts w:eastAsia="Times New Roman" w:cs="Calibri"/>
          <w:sz w:val="24"/>
          <w:szCs w:val="24"/>
          <w:lang w:eastAsia="pl-PL"/>
        </w:rPr>
        <w:t xml:space="preserve"> O</w:t>
      </w:r>
      <w:r w:rsidR="00801AAC">
        <w:rPr>
          <w:rFonts w:eastAsia="Times New Roman" w:cs="Calibri"/>
          <w:sz w:val="24"/>
          <w:szCs w:val="24"/>
          <w:lang w:eastAsia="pl-PL"/>
        </w:rPr>
        <w:t>kres w dniach: 21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>.</w:t>
      </w:r>
    </w:p>
    <w:p w:rsidR="00EA6692" w:rsidRPr="00055CA6" w:rsidRDefault="00EA6692" w:rsidP="00AB3D0B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055CA6">
        <w:rPr>
          <w:rFonts w:eastAsia="Times New Roman" w:cs="Calibri"/>
          <w:b/>
          <w:sz w:val="24"/>
          <w:szCs w:val="24"/>
          <w:lang w:eastAsia="pl-PL"/>
        </w:rPr>
        <w:t>SEKCJA III: INFORMACJE O CHARAKTERZE PRAWNYM, EKONOMICZNYM, FINANSOWYM I TECHNICZNYM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III.1) WADIUM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Informacja na temat wadium: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Zamawiający nie wymaga wniesienia wadium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III.2) ZALICZKI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nie</w:t>
      </w:r>
    </w:p>
    <w:p w:rsidR="00EA6692" w:rsidRDefault="00EA6692" w:rsidP="00AB3D0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C36AF" w:rsidRPr="000C36AF" w:rsidRDefault="000C36AF" w:rsidP="00AB3D0B">
      <w:pPr>
        <w:spacing w:after="0"/>
        <w:jc w:val="both"/>
        <w:rPr>
          <w:rFonts w:eastAsia="Times New Roman" w:cs="Calibri"/>
          <w:lang w:eastAsia="pl-PL"/>
        </w:rPr>
      </w:pPr>
      <w:r w:rsidRPr="000C36AF">
        <w:rPr>
          <w:rFonts w:eastAsia="Times New Roman" w:cs="Calibri"/>
          <w:bCs/>
          <w:lang w:eastAsia="pl-PL"/>
        </w:rPr>
        <w:t>Zamawiający nie precyzuje warunków udziału w postępowaniu. Składając ofertę Wykonawca oświadcza, że posiada wiedzę i doświadczenie, potencjał techniczny, dysponuje osobami zdolnymi do wykonania zamówienia oraz znajduje się w sytuacji ekonomicznej i finansowej, które gwarantują należyte wykonanie zamówienia.</w:t>
      </w:r>
    </w:p>
    <w:p w:rsidR="00EA6692" w:rsidRDefault="00EA6692" w:rsidP="00AB3D0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WARUNKÓW UDZIAŁU W 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POSTĘPOWANIU ORAZ NIEPODLEGANIA WYKLUCZENIU NA PODSTAWIE ART. 24 UST. 1 USTAWY</w:t>
      </w:r>
    </w:p>
    <w:p w:rsidR="000C36AF" w:rsidRPr="000C36AF" w:rsidRDefault="000C36AF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C36AF">
        <w:rPr>
          <w:rFonts w:eastAsia="Times New Roman" w:cs="Calibri"/>
          <w:bCs/>
          <w:sz w:val="24"/>
          <w:szCs w:val="24"/>
          <w:lang w:eastAsia="pl-PL"/>
        </w:rPr>
        <w:t>Nie dotyczy.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01AAC">
        <w:rPr>
          <w:rFonts w:eastAsia="Times New Roman" w:cs="Calibri"/>
          <w:b/>
          <w:sz w:val="24"/>
          <w:szCs w:val="24"/>
          <w:lang w:eastAsia="pl-PL"/>
        </w:rPr>
        <w:t>III.5</w:t>
      </w:r>
      <w:r w:rsidR="00EA6692" w:rsidRPr="00801AAC">
        <w:rPr>
          <w:rFonts w:eastAsia="Times New Roman" w:cs="Calibri"/>
          <w:b/>
          <w:sz w:val="24"/>
          <w:szCs w:val="24"/>
          <w:lang w:eastAsia="pl-PL"/>
        </w:rPr>
        <w:t>)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INNE DOKUMENTY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sz w:val="24"/>
          <w:szCs w:val="24"/>
          <w:lang w:eastAsia="pl-PL"/>
        </w:rPr>
        <w:t xml:space="preserve">Wykonawca złoży </w:t>
      </w:r>
      <w:r w:rsidR="00801AAC">
        <w:rPr>
          <w:rFonts w:eastAsia="Times New Roman" w:cs="Calibri"/>
          <w:sz w:val="24"/>
          <w:szCs w:val="24"/>
          <w:lang w:eastAsia="pl-PL"/>
        </w:rPr>
        <w:t xml:space="preserve">wypełniony 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formularz </w:t>
      </w:r>
      <w:r w:rsidR="00801AAC">
        <w:rPr>
          <w:rFonts w:eastAsia="Times New Roman" w:cs="Calibri"/>
          <w:sz w:val="24"/>
          <w:szCs w:val="24"/>
          <w:lang w:eastAsia="pl-PL"/>
        </w:rPr>
        <w:t>oferty</w:t>
      </w:r>
      <w:r w:rsidRPr="008179C2">
        <w:rPr>
          <w:rFonts w:eastAsia="Times New Roman" w:cs="Calibri"/>
          <w:sz w:val="24"/>
          <w:szCs w:val="24"/>
          <w:lang w:eastAsia="pl-PL"/>
        </w:rPr>
        <w:t>.</w:t>
      </w:r>
    </w:p>
    <w:p w:rsidR="00EA6692" w:rsidRPr="00055CA6" w:rsidRDefault="00EA6692" w:rsidP="00AB3D0B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055CA6">
        <w:rPr>
          <w:rFonts w:eastAsia="Times New Roman" w:cs="Calibri"/>
          <w:b/>
          <w:sz w:val="24"/>
          <w:szCs w:val="24"/>
          <w:lang w:eastAsia="pl-PL"/>
        </w:rPr>
        <w:t>SEKCJA IV: PROCEDURA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IV.1) TRYB UDZIELENIA ZAMÓWIENIA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IV.1.1) Tryb udzielenia zamówienia:</w:t>
      </w:r>
      <w:r w:rsidR="00611E42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1AAC">
        <w:rPr>
          <w:rFonts w:eastAsia="Times New Roman" w:cs="Calibri"/>
          <w:sz w:val="24"/>
          <w:szCs w:val="24"/>
          <w:lang w:eastAsia="pl-PL"/>
        </w:rPr>
        <w:t xml:space="preserve">publiczne </w:t>
      </w:r>
      <w:r w:rsidR="00611E42">
        <w:rPr>
          <w:rFonts w:eastAsia="Times New Roman" w:cs="Calibri"/>
          <w:sz w:val="24"/>
          <w:szCs w:val="24"/>
          <w:lang w:eastAsia="pl-PL"/>
        </w:rPr>
        <w:t>zaproszenie do składania ofert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IV.2) KRYTERIA OCENY OFERT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IV.2.1) Kryteria oceny ofert: </w:t>
      </w:r>
      <w:r w:rsidRPr="008179C2">
        <w:rPr>
          <w:rFonts w:eastAsia="Times New Roman" w:cs="Calibri"/>
          <w:sz w:val="24"/>
          <w:szCs w:val="24"/>
          <w:lang w:eastAsia="pl-PL"/>
        </w:rPr>
        <w:t>najniższa cena.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IV.2.2) Czy przeprowadzona będzie aukcja elektroniczna: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nie.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IV.3) ZMIANA UMOWY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="00801AAC">
        <w:rPr>
          <w:rFonts w:eastAsia="Times New Roman" w:cs="Calibri"/>
          <w:sz w:val="24"/>
          <w:szCs w:val="24"/>
          <w:lang w:eastAsia="pl-PL"/>
        </w:rPr>
        <w:t>nie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IV.4) INFORMACJE ADMINISTRACYJNE</w:t>
      </w:r>
    </w:p>
    <w:p w:rsidR="00A74ABB" w:rsidRPr="00A74ABB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IV.4.1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Termin składania wniosków o dopuszczenie do udziału w postępowaniu lub ofert: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1AAC">
        <w:rPr>
          <w:rFonts w:eastAsia="Times New Roman" w:cs="Calibri"/>
          <w:sz w:val="24"/>
          <w:szCs w:val="24"/>
          <w:lang w:eastAsia="pl-PL"/>
        </w:rPr>
        <w:t>05.04</w:t>
      </w:r>
      <w:r w:rsidR="00A74ABB" w:rsidRPr="00A74ABB">
        <w:rPr>
          <w:rFonts w:eastAsia="Times New Roman" w:cs="Calibri"/>
          <w:sz w:val="24"/>
          <w:szCs w:val="24"/>
          <w:lang w:eastAsia="pl-PL"/>
        </w:rPr>
        <w:t>.2017 do godziny 15:00</w:t>
      </w:r>
      <w:r w:rsidR="00EA6692" w:rsidRPr="00A74ABB">
        <w:rPr>
          <w:rFonts w:eastAsia="Times New Roman" w:cs="Calibri"/>
          <w:sz w:val="24"/>
          <w:szCs w:val="24"/>
          <w:lang w:eastAsia="pl-PL"/>
        </w:rPr>
        <w:t>, miejsce: Urząd Miejski w Łęknicy, ul. Żuraw</w:t>
      </w:r>
      <w:r w:rsidR="00A74ABB" w:rsidRPr="00A74ABB">
        <w:rPr>
          <w:rFonts w:eastAsia="Times New Roman" w:cs="Calibri"/>
          <w:sz w:val="24"/>
          <w:szCs w:val="24"/>
          <w:lang w:eastAsia="pl-PL"/>
        </w:rPr>
        <w:t xml:space="preserve">ska 1, 68-208 Łęknica, pok. 103 lub pocztą elektroniczną na adres </w:t>
      </w:r>
      <w:hyperlink r:id="rId9" w:history="1">
        <w:r w:rsidR="00A74ABB" w:rsidRPr="00A74ABB">
          <w:rPr>
            <w:rStyle w:val="Hipercze"/>
            <w:rFonts w:eastAsia="Times New Roman" w:cs="Calibri"/>
            <w:color w:val="auto"/>
            <w:sz w:val="24"/>
            <w:szCs w:val="24"/>
            <w:lang w:eastAsia="pl-PL"/>
          </w:rPr>
          <w:t>inwestycje@umleknica.pl</w:t>
        </w:r>
      </w:hyperlink>
      <w:r w:rsidR="00A74ABB" w:rsidRPr="00A74ABB">
        <w:rPr>
          <w:rFonts w:eastAsia="Times New Roman" w:cs="Calibri"/>
          <w:sz w:val="24"/>
          <w:szCs w:val="24"/>
          <w:lang w:eastAsia="pl-PL"/>
        </w:rPr>
        <w:t>.</w:t>
      </w:r>
    </w:p>
    <w:p w:rsidR="00A07E38" w:rsidRDefault="00A07E38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Wykonawca złoży ofertę na formularzu oferty – załącznik nr 1 w formie papierowej lub elektronicznej (oferty złożone w formie elektronicznej nie wymagają podpisu Wykonawcy).</w:t>
      </w:r>
    </w:p>
    <w:p w:rsidR="00A07E38" w:rsidRPr="00A74ABB" w:rsidRDefault="00A07E38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74ABB">
        <w:rPr>
          <w:rFonts w:eastAsia="Times New Roman" w:cs="Calibri"/>
          <w:sz w:val="24"/>
          <w:szCs w:val="24"/>
          <w:lang w:eastAsia="pl-PL"/>
        </w:rPr>
        <w:t xml:space="preserve">Wykonawca, który złożył ofertę w formie elektronicznej, a którego oferta zostanie uznana za najkorzystniejszą, </w:t>
      </w:r>
      <w:r>
        <w:rPr>
          <w:rFonts w:eastAsia="Times New Roman" w:cs="Calibri"/>
          <w:sz w:val="24"/>
          <w:szCs w:val="24"/>
          <w:lang w:eastAsia="pl-PL"/>
        </w:rPr>
        <w:t xml:space="preserve">potwierdzi ofertę poprzez złożenie jej </w:t>
      </w:r>
      <w:r w:rsidRPr="00A74ABB">
        <w:rPr>
          <w:rFonts w:eastAsia="Times New Roman" w:cs="Calibri"/>
          <w:sz w:val="24"/>
          <w:szCs w:val="24"/>
          <w:lang w:eastAsia="pl-PL"/>
        </w:rPr>
        <w:t>w formie papierowej (z podpisem osoby upoważnionej).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IV.4.2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Termin związania ofertą: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okres w dniach: 30 (od ostatecznego terminu składania ofert).</w:t>
      </w:r>
    </w:p>
    <w:p w:rsidR="00A74ABB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IV.4.3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Informacje dodatkowe, w tym dotyczące finansowania projektu/programu ze środków Unii Europejskiej: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A74ABB">
        <w:rPr>
          <w:rFonts w:eastAsia="Times New Roman" w:cs="Calibri"/>
          <w:sz w:val="24"/>
          <w:szCs w:val="24"/>
          <w:lang w:eastAsia="pl-PL"/>
        </w:rPr>
        <w:t>nie dotyczy.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IV.4.4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>nie</w:t>
      </w:r>
    </w:p>
    <w:p w:rsidR="00EA6692" w:rsidRDefault="00EA6692" w:rsidP="00AB3D0B">
      <w:pPr>
        <w:spacing w:after="0"/>
        <w:jc w:val="both"/>
        <w:rPr>
          <w:rFonts w:ascii="Times New Roman" w:hAnsi="Times New Roman"/>
          <w:i/>
        </w:rPr>
      </w:pPr>
    </w:p>
    <w:p w:rsidR="00AB3D0B" w:rsidRDefault="00AB3D0B" w:rsidP="00AB3D0B">
      <w:pPr>
        <w:spacing w:after="0"/>
        <w:jc w:val="both"/>
        <w:rPr>
          <w:rFonts w:ascii="Times New Roman" w:hAnsi="Times New Roman"/>
          <w:i/>
        </w:rPr>
      </w:pPr>
    </w:p>
    <w:p w:rsidR="00AB3D0B" w:rsidRPr="008179C2" w:rsidRDefault="00AB3D0B" w:rsidP="00AB3D0B">
      <w:pPr>
        <w:spacing w:after="0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EA6692" w:rsidRPr="008179C2" w:rsidRDefault="00EA6692" w:rsidP="00AB3D0B">
      <w:pPr>
        <w:spacing w:after="0"/>
        <w:ind w:left="4956"/>
        <w:jc w:val="both"/>
        <w:rPr>
          <w:rFonts w:ascii="Times New Roman" w:hAnsi="Times New Roman"/>
          <w:i/>
        </w:rPr>
      </w:pPr>
      <w:r w:rsidRPr="008179C2">
        <w:rPr>
          <w:rFonts w:ascii="Times New Roman" w:hAnsi="Times New Roman"/>
          <w:i/>
        </w:rPr>
        <w:t>Burmistrz Łęknicy</w:t>
      </w:r>
    </w:p>
    <w:p w:rsidR="00EA6692" w:rsidRPr="008179C2" w:rsidRDefault="00A74ABB" w:rsidP="00AB3D0B">
      <w:pPr>
        <w:spacing w:after="0"/>
        <w:ind w:left="495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/-/ Piotr </w:t>
      </w:r>
      <w:proofErr w:type="spellStart"/>
      <w:r>
        <w:rPr>
          <w:rFonts w:ascii="Times New Roman" w:hAnsi="Times New Roman"/>
          <w:i/>
        </w:rPr>
        <w:t>Kuliniak</w:t>
      </w:r>
      <w:proofErr w:type="spellEnd"/>
    </w:p>
    <w:p w:rsidR="0054003E" w:rsidRDefault="0054003E" w:rsidP="00AB3D0B">
      <w:pPr>
        <w:spacing w:after="0"/>
      </w:pPr>
      <w:r>
        <w:t>Załączniki:</w:t>
      </w:r>
    </w:p>
    <w:p w:rsidR="0054003E" w:rsidRDefault="0054003E" w:rsidP="00AB3D0B">
      <w:pPr>
        <w:spacing w:after="0"/>
      </w:pPr>
      <w:r>
        <w:t>1. Formularz oferty</w:t>
      </w:r>
    </w:p>
    <w:p w:rsidR="0054003E" w:rsidRDefault="002314F7" w:rsidP="00AB3D0B">
      <w:pPr>
        <w:spacing w:after="0"/>
      </w:pPr>
      <w:r>
        <w:t>2. Projekt</w:t>
      </w:r>
      <w:r w:rsidR="0054003E">
        <w:t xml:space="preserve"> umowy</w:t>
      </w:r>
    </w:p>
    <w:sectPr w:rsidR="0054003E" w:rsidSect="00F91E63">
      <w:headerReference w:type="default" r:id="rId10"/>
      <w:pgSz w:w="11906" w:h="16838"/>
      <w:pgMar w:top="1417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4B" w:rsidRDefault="00C8514B" w:rsidP="00611E42">
      <w:pPr>
        <w:spacing w:after="0" w:line="240" w:lineRule="auto"/>
      </w:pPr>
      <w:r>
        <w:separator/>
      </w:r>
    </w:p>
  </w:endnote>
  <w:endnote w:type="continuationSeparator" w:id="0">
    <w:p w:rsidR="00C8514B" w:rsidRDefault="00C8514B" w:rsidP="0061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4B" w:rsidRDefault="00C8514B" w:rsidP="00611E42">
      <w:pPr>
        <w:spacing w:after="0" w:line="240" w:lineRule="auto"/>
      </w:pPr>
      <w:r>
        <w:separator/>
      </w:r>
    </w:p>
  </w:footnote>
  <w:footnote w:type="continuationSeparator" w:id="0">
    <w:p w:rsidR="00C8514B" w:rsidRDefault="00C8514B" w:rsidP="0061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5C" w:rsidRPr="00801AAC" w:rsidRDefault="00801AAC" w:rsidP="00611E42">
    <w:pPr>
      <w:pStyle w:val="Nagwek"/>
      <w:jc w:val="center"/>
      <w:rPr>
        <w:sz w:val="20"/>
        <w:szCs w:val="20"/>
      </w:rPr>
    </w:pPr>
    <w:r w:rsidRPr="00801AAC">
      <w:rPr>
        <w:rFonts w:asciiTheme="minorHAnsi" w:hAnsiTheme="minorHAnsi"/>
        <w:sz w:val="20"/>
        <w:szCs w:val="20"/>
      </w:rPr>
      <w:t>Wymiana 7 opraw oświetlenia drogowego na moście granicznym w ciągu drogi gminnej nr G101923F w Łęknicy na istniejących słupach o wysokości 6m</w:t>
    </w:r>
  </w:p>
  <w:p w:rsidR="00611E42" w:rsidRPr="00611E42" w:rsidRDefault="00801AAC" w:rsidP="00611E4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RGN.271.1.4</w:t>
    </w:r>
    <w:r w:rsidR="00685F5C" w:rsidRPr="00685F5C">
      <w:rPr>
        <w:sz w:val="20"/>
        <w:szCs w:val="20"/>
      </w:rPr>
      <w:t>.2017.MP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9CD"/>
    <w:multiLevelType w:val="hybridMultilevel"/>
    <w:tmpl w:val="669A9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CED"/>
    <w:multiLevelType w:val="hybridMultilevel"/>
    <w:tmpl w:val="5AE217D8"/>
    <w:lvl w:ilvl="0" w:tplc="844E0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2EE71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C180E"/>
    <w:multiLevelType w:val="multilevel"/>
    <w:tmpl w:val="CC5216C6"/>
    <w:lvl w:ilvl="0">
      <w:start w:val="1"/>
      <w:numFmt w:val="upperRoman"/>
      <w:lvlText w:val="%1."/>
      <w:lvlJc w:val="left"/>
      <w:pPr>
        <w:ind w:left="172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7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3" w:hanging="2880"/>
      </w:pPr>
      <w:rPr>
        <w:rFonts w:hint="default"/>
      </w:rPr>
    </w:lvl>
  </w:abstractNum>
  <w:abstractNum w:abstractNumId="3">
    <w:nsid w:val="1C040D54"/>
    <w:multiLevelType w:val="hybridMultilevel"/>
    <w:tmpl w:val="DE50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B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DA54AB3"/>
    <w:multiLevelType w:val="hybridMultilevel"/>
    <w:tmpl w:val="70D6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F90"/>
    <w:multiLevelType w:val="hybridMultilevel"/>
    <w:tmpl w:val="0F7A3F54"/>
    <w:lvl w:ilvl="0" w:tplc="0415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7">
    <w:nsid w:val="3EA3260D"/>
    <w:multiLevelType w:val="hybridMultilevel"/>
    <w:tmpl w:val="EAF8AE9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22710EC"/>
    <w:multiLevelType w:val="multilevel"/>
    <w:tmpl w:val="BED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F49BE"/>
    <w:multiLevelType w:val="multilevel"/>
    <w:tmpl w:val="91AE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76F67"/>
    <w:multiLevelType w:val="multilevel"/>
    <w:tmpl w:val="3A78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C40A1"/>
    <w:multiLevelType w:val="multilevel"/>
    <w:tmpl w:val="FDF08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92"/>
    <w:rsid w:val="00055CA6"/>
    <w:rsid w:val="000C36AF"/>
    <w:rsid w:val="000C4674"/>
    <w:rsid w:val="002314F7"/>
    <w:rsid w:val="00333F57"/>
    <w:rsid w:val="00491025"/>
    <w:rsid w:val="0054003E"/>
    <w:rsid w:val="00611E42"/>
    <w:rsid w:val="006477AA"/>
    <w:rsid w:val="00685F5C"/>
    <w:rsid w:val="006C23AC"/>
    <w:rsid w:val="006D005E"/>
    <w:rsid w:val="007D14FF"/>
    <w:rsid w:val="00801AAC"/>
    <w:rsid w:val="0094516F"/>
    <w:rsid w:val="009B7511"/>
    <w:rsid w:val="009F29D6"/>
    <w:rsid w:val="00A07E38"/>
    <w:rsid w:val="00A31097"/>
    <w:rsid w:val="00A74ABB"/>
    <w:rsid w:val="00AB3D0B"/>
    <w:rsid w:val="00B26D0C"/>
    <w:rsid w:val="00BE2691"/>
    <w:rsid w:val="00C37A19"/>
    <w:rsid w:val="00C8514B"/>
    <w:rsid w:val="00D816C5"/>
    <w:rsid w:val="00DF211F"/>
    <w:rsid w:val="00EA6692"/>
    <w:rsid w:val="00EE76CE"/>
    <w:rsid w:val="00F91E63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6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211F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eastAsia="Times New Roman" w:hAnsi="Verdana" w:cs="Arial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11F"/>
    <w:rPr>
      <w:rFonts w:ascii="Verdana" w:eastAsia="Times New Roman" w:hAnsi="Verdana" w:cs="Arial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211F"/>
    <w:pPr>
      <w:tabs>
        <w:tab w:val="left" w:pos="709"/>
      </w:tabs>
      <w:spacing w:after="0" w:line="360" w:lineRule="auto"/>
      <w:ind w:left="720" w:firstLine="425"/>
      <w:contextualSpacing/>
      <w:jc w:val="both"/>
    </w:pPr>
    <w:rPr>
      <w:rFonts w:ascii="Verdana" w:eastAsia="Times New Roman" w:hAnsi="Verdana" w:cs="Arial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E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E4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74A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0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14FF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D14FF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7D14FF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6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211F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eastAsia="Times New Roman" w:hAnsi="Verdana" w:cs="Arial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11F"/>
    <w:rPr>
      <w:rFonts w:ascii="Verdana" w:eastAsia="Times New Roman" w:hAnsi="Verdana" w:cs="Arial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211F"/>
    <w:pPr>
      <w:tabs>
        <w:tab w:val="left" w:pos="709"/>
      </w:tabs>
      <w:spacing w:after="0" w:line="360" w:lineRule="auto"/>
      <w:ind w:left="720" w:firstLine="425"/>
      <w:contextualSpacing/>
      <w:jc w:val="both"/>
    </w:pPr>
    <w:rPr>
      <w:rFonts w:ascii="Verdana" w:eastAsia="Times New Roman" w:hAnsi="Verdana" w:cs="Arial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E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E4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74A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0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14FF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D14FF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7D14FF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westycje@umlek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13</cp:revision>
  <dcterms:created xsi:type="dcterms:W3CDTF">2017-03-08T06:52:00Z</dcterms:created>
  <dcterms:modified xsi:type="dcterms:W3CDTF">2017-03-29T10:48:00Z</dcterms:modified>
</cp:coreProperties>
</file>